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2348" w14:textId="77777777" w:rsidR="000D5124" w:rsidRPr="005C178F" w:rsidRDefault="000D5124" w:rsidP="000D5124">
      <w:pPr>
        <w:pStyle w:val="Heading1"/>
        <w:numPr>
          <w:ilvl w:val="0"/>
          <w:numId w:val="3"/>
        </w:numPr>
        <w:tabs>
          <w:tab w:val="num" w:pos="1712"/>
        </w:tabs>
        <w:ind w:left="1712" w:hanging="720"/>
        <w:rPr>
          <w:rFonts w:ascii="Gill Sans MT" w:hAnsi="Gill Sans MT"/>
          <w:sz w:val="28"/>
          <w:szCs w:val="28"/>
        </w:rPr>
      </w:pPr>
      <w:bookmarkStart w:id="0" w:name="_Toc143175749"/>
      <w:bookmarkStart w:id="1" w:name="_Toc144973261"/>
      <w:r w:rsidRPr="005C178F">
        <w:rPr>
          <w:rFonts w:ascii="Gill Sans MT" w:hAnsi="Gill Sans MT"/>
          <w:noProof/>
          <w:lang w:eastAsia="en-GB"/>
        </w:rPr>
        <mc:AlternateContent>
          <mc:Choice Requires="wps">
            <w:drawing>
              <wp:anchor distT="0" distB="0" distL="114300" distR="114300" simplePos="0" relativeHeight="251658240" behindDoc="0" locked="0" layoutInCell="1" allowOverlap="1" wp14:anchorId="6FCB9ABA" wp14:editId="70FBCCE6">
                <wp:simplePos x="0" y="0"/>
                <wp:positionH relativeFrom="column">
                  <wp:posOffset>-408305</wp:posOffset>
                </wp:positionH>
                <wp:positionV relativeFrom="paragraph">
                  <wp:posOffset>-507365</wp:posOffset>
                </wp:positionV>
                <wp:extent cx="6690995" cy="9547225"/>
                <wp:effectExtent l="38100" t="38100" r="33655" b="34925"/>
                <wp:wrapNone/>
                <wp:docPr id="1" name="Text Box 1"/>
                <wp:cNvGraphicFramePr/>
                <a:graphic xmlns:a="http://schemas.openxmlformats.org/drawingml/2006/main">
                  <a:graphicData uri="http://schemas.microsoft.com/office/word/2010/wordprocessingShape">
                    <wps:wsp>
                      <wps:cNvSpPr txBox="1"/>
                      <wps:spPr>
                        <a:xfrm>
                          <a:off x="0" y="0"/>
                          <a:ext cx="6690995" cy="9547225"/>
                        </a:xfrm>
                        <a:prstGeom prst="rect">
                          <a:avLst/>
                        </a:prstGeom>
                        <a:solidFill>
                          <a:schemeClr val="lt1"/>
                        </a:solid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98FF984" w14:textId="77777777" w:rsidR="000D5124" w:rsidRDefault="000D5124" w:rsidP="000D5124">
                            <w:pPr>
                              <w:jc w:val="center"/>
                            </w:pPr>
                          </w:p>
                          <w:p w14:paraId="036411B3" w14:textId="77777777" w:rsidR="000D5124" w:rsidRDefault="000D5124" w:rsidP="000D5124">
                            <w:pPr>
                              <w:jc w:val="center"/>
                            </w:pPr>
                          </w:p>
                          <w:p w14:paraId="3107C437" w14:textId="77777777" w:rsidR="000D5124" w:rsidRDefault="000D5124" w:rsidP="000D5124">
                            <w:pPr>
                              <w:jc w:val="center"/>
                            </w:pPr>
                            <w:r>
                              <w:rPr>
                                <w:noProof/>
                                <w:lang w:eastAsia="en-GB"/>
                              </w:rPr>
                              <w:drawing>
                                <wp:inline distT="0" distB="0" distL="0" distR="0" wp14:anchorId="4508BB5D" wp14:editId="7B08B8EC">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2417" cy="1576112"/>
                                          </a:xfrm>
                                          <a:prstGeom prst="rect">
                                            <a:avLst/>
                                          </a:prstGeom>
                                        </pic:spPr>
                                      </pic:pic>
                                    </a:graphicData>
                                  </a:graphic>
                                </wp:inline>
                              </w:drawing>
                            </w:r>
                          </w:p>
                          <w:p w14:paraId="11FF30B3" w14:textId="15D34A3B" w:rsidR="000D5124" w:rsidRDefault="00BA222E" w:rsidP="00BA222E">
                            <w:pPr>
                              <w:jc w:val="center"/>
                              <w:rPr>
                                <w:rFonts w:ascii="Gill Sans MT" w:hAnsi="Gill Sans MT"/>
                                <w:sz w:val="72"/>
                                <w:szCs w:val="72"/>
                              </w:rPr>
                            </w:pPr>
                            <w:r w:rsidRPr="00BA222E">
                              <w:rPr>
                                <w:noProof/>
                              </w:rPr>
                              <w:drawing>
                                <wp:inline distT="0" distB="0" distL="0" distR="0" wp14:anchorId="766BA637" wp14:editId="76898C2B">
                                  <wp:extent cx="319087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400175"/>
                                          </a:xfrm>
                                          <a:prstGeom prst="rect">
                                            <a:avLst/>
                                          </a:prstGeom>
                                          <a:noFill/>
                                          <a:ln>
                                            <a:noFill/>
                                          </a:ln>
                                        </pic:spPr>
                                      </pic:pic>
                                    </a:graphicData>
                                  </a:graphic>
                                </wp:inline>
                              </w:drawing>
                            </w:r>
                          </w:p>
                          <w:p w14:paraId="7DC6FA4B" w14:textId="77777777" w:rsidR="002A07A0" w:rsidRPr="00B74003" w:rsidRDefault="002A07A0" w:rsidP="000D5124">
                            <w:pPr>
                              <w:rPr>
                                <w:rFonts w:ascii="Gill Sans MT" w:hAnsi="Gill Sans MT"/>
                                <w:sz w:val="72"/>
                                <w:szCs w:val="72"/>
                              </w:rPr>
                            </w:pPr>
                          </w:p>
                          <w:p w14:paraId="05FBF7C8" w14:textId="37E2D3B1" w:rsidR="000D5124" w:rsidRDefault="000D5124" w:rsidP="000D5124">
                            <w:pPr>
                              <w:jc w:val="center"/>
                              <w:rPr>
                                <w:rFonts w:ascii="Gill Sans MT" w:hAnsi="Gill Sans MT"/>
                                <w:sz w:val="72"/>
                                <w:szCs w:val="72"/>
                              </w:rPr>
                            </w:pPr>
                            <w:r>
                              <w:rPr>
                                <w:rFonts w:ascii="Gill Sans MT" w:hAnsi="Gill Sans MT"/>
                                <w:sz w:val="72"/>
                                <w:szCs w:val="72"/>
                              </w:rPr>
                              <w:t xml:space="preserve">Special Educational Needs </w:t>
                            </w:r>
                            <w:r w:rsidR="00010127">
                              <w:rPr>
                                <w:rFonts w:ascii="Gill Sans MT" w:hAnsi="Gill Sans MT"/>
                                <w:sz w:val="72"/>
                                <w:szCs w:val="72"/>
                              </w:rPr>
                              <w:t xml:space="preserve">Information </w:t>
                            </w:r>
                            <w:r>
                              <w:rPr>
                                <w:rFonts w:ascii="Gill Sans MT" w:hAnsi="Gill Sans MT"/>
                                <w:sz w:val="72"/>
                                <w:szCs w:val="72"/>
                              </w:rPr>
                              <w:t xml:space="preserve">Report </w:t>
                            </w:r>
                          </w:p>
                          <w:p w14:paraId="13E00BC0" w14:textId="5F13C71C" w:rsidR="003F47E2" w:rsidRDefault="003F47E2" w:rsidP="000D5124">
                            <w:pPr>
                              <w:jc w:val="center"/>
                              <w:rPr>
                                <w:rFonts w:ascii="Gill Sans MT" w:hAnsi="Gill Sans MT"/>
                                <w:sz w:val="72"/>
                                <w:szCs w:val="72"/>
                              </w:rPr>
                            </w:pPr>
                            <w:r>
                              <w:rPr>
                                <w:rFonts w:ascii="Gill Sans MT" w:hAnsi="Gill Sans MT"/>
                                <w:sz w:val="72"/>
                                <w:szCs w:val="72"/>
                              </w:rPr>
                              <w:t>2023-2024</w:t>
                            </w:r>
                          </w:p>
                          <w:p w14:paraId="2E5D6257" w14:textId="77777777" w:rsidR="000D5124" w:rsidRDefault="000D5124" w:rsidP="000D5124">
                            <w:pPr>
                              <w:jc w:val="center"/>
                              <w:rPr>
                                <w:rFonts w:ascii="Gill Sans MT" w:hAnsi="Gill Sans MT"/>
                                <w:sz w:val="72"/>
                                <w:szCs w:val="72"/>
                              </w:rPr>
                            </w:pPr>
                          </w:p>
                          <w:p w14:paraId="4F925D4D" w14:textId="77777777" w:rsidR="000D5124" w:rsidRPr="00210952" w:rsidRDefault="000D5124" w:rsidP="000D5124">
                            <w:pPr>
                              <w:jc w:val="center"/>
                              <w:rPr>
                                <w:color w:val="B8569C"/>
                                <w:sz w:val="48"/>
                                <w:szCs w:val="48"/>
                              </w:rPr>
                            </w:pPr>
                            <w:r w:rsidRPr="00210952">
                              <w:rPr>
                                <w:noProof/>
                                <w:color w:val="B8569C"/>
                                <w:sz w:val="48"/>
                                <w:szCs w:val="48"/>
                              </w:rPr>
                              <w:t>Our vision is to enable all to flourish.</w:t>
                            </w:r>
                          </w:p>
                          <w:p w14:paraId="0C1E57D8" w14:textId="77777777" w:rsidR="000D5124" w:rsidRPr="00B74003" w:rsidRDefault="000D5124" w:rsidP="000D5124">
                            <w:pPr>
                              <w:rPr>
                                <w:rFonts w:ascii="Gill Sans MT" w:hAnsi="Gill Sans MT"/>
                                <w:spacing w:val="-1"/>
                                <w:lang w:val="en-US"/>
                              </w:rPr>
                            </w:pPr>
                          </w:p>
                          <w:p w14:paraId="031CAD8C" w14:textId="77777777" w:rsidR="000D5124" w:rsidRPr="00B74003" w:rsidRDefault="000D5124" w:rsidP="000D5124">
                            <w:pPr>
                              <w:rPr>
                                <w:rFonts w:ascii="Gill Sans MT" w:hAnsi="Gill Sans MT"/>
                                <w:spacing w:val="-1"/>
                                <w:lang w:val="en-US"/>
                              </w:rPr>
                            </w:pPr>
                          </w:p>
                          <w:p w14:paraId="7E3A908C" w14:textId="0ED8D018" w:rsidR="000D5124" w:rsidRPr="00B74003" w:rsidRDefault="000D5124" w:rsidP="000D5124">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w:t>
                            </w:r>
                          </w:p>
                          <w:p w14:paraId="27C85003" w14:textId="0660961A" w:rsidR="000D5124" w:rsidRPr="00B74003" w:rsidRDefault="000D5124" w:rsidP="000D5124">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 xml:space="preserve">The </w:t>
                            </w:r>
                            <w:r w:rsidR="00010127">
                              <w:rPr>
                                <w:rFonts w:ascii="Gill Sans MT" w:hAnsi="Gill Sans MT"/>
                                <w:lang w:val="en-US"/>
                              </w:rPr>
                              <w:t>school</w:t>
                            </w:r>
                            <w:r w:rsidRPr="00B74003">
                              <w:rPr>
                                <w:rFonts w:ascii="Gill Sans MT" w:hAnsi="Gill Sans MT"/>
                                <w:lang w:val="en-US"/>
                              </w:rPr>
                              <w:tab/>
                            </w:r>
                            <w:r w:rsidRPr="00B74003">
                              <w:rPr>
                                <w:rFonts w:ascii="Gill Sans MT" w:hAnsi="Gill Sans MT"/>
                                <w:lang w:val="en-US"/>
                              </w:rPr>
                              <w:tab/>
                            </w:r>
                          </w:p>
                          <w:p w14:paraId="4AB244F4" w14:textId="70057EE2" w:rsidR="000D5124" w:rsidRPr="00B74003" w:rsidRDefault="000D5124" w:rsidP="000D5124">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00BB6E21">
                              <w:rPr>
                                <w:rFonts w:ascii="Gill Sans MT" w:hAnsi="Gill Sans MT"/>
                                <w:lang w:val="en-US"/>
                              </w:rPr>
                              <w:t>September</w:t>
                            </w:r>
                            <w:r>
                              <w:rPr>
                                <w:rFonts w:ascii="Gill Sans MT" w:hAnsi="Gill Sans MT"/>
                                <w:lang w:val="en-US"/>
                              </w:rPr>
                              <w:t xml:space="preserve"> 2025</w:t>
                            </w:r>
                          </w:p>
                          <w:p w14:paraId="340C1185" w14:textId="77777777" w:rsidR="000D5124" w:rsidRPr="00491DCC" w:rsidRDefault="000D5124" w:rsidP="000D5124">
                            <w:pPr>
                              <w:rPr>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B9ABA" id="_x0000_t202" coordsize="21600,21600" o:spt="202" path="m,l,21600r21600,l21600,xe">
                <v:stroke joinstyle="miter"/>
                <v:path gradientshapeok="t" o:connecttype="rect"/>
              </v:shapetype>
              <v:shape id="Text Box 1" o:spid="_x0000_s1026" type="#_x0000_t202" style="position:absolute;left:0;text-align:left;margin-left:-32.15pt;margin-top:-39.95pt;width:526.85pt;height:75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QGlwIAALUFAAAOAAAAZHJzL2Uyb0RvYy54bWysVEtv2zAMvg/YfxB0X+1keSxBnCJL0WFA&#10;0RZrh54VWUqEyaImKbGzX19KdtKk66XDLjYlfqTIj4/ZZVNpshPOKzAF7V3klAjDoVRmXdCfj9ef&#10;vlDiAzMl02BEQffC08v5xw+z2k5FHzagS+EIOjF+WtuCbkKw0yzzfCMq5i/ACoNKCa5iAY9unZWO&#10;1ei90lk/z0dZDa60DrjwHm+vWiWdJ/9SCh7upPQiEF1QjC2kr0vfVfxm8xmbrh2zG8W7MNg/RFEx&#10;ZfDRo6srFhjZOvWXq0pxBx5kuOBQZSCl4iLlgNn08lfZPGyYFSkXJMfbI03+/7nlt7t7R1SJtaPE&#10;sApL9CiaQL5CQ3qRndr6KYIeLMJCg9cR2d17vIxJN9JV8Y/pENQjz/sjt9EZx8vRaJJPJkNKOOom&#10;w8G43x9GP9mLuXU+fBNQkSgU1GHxEqdsd+NDCz1A4msetCqvldbpEBtGLLUjO4al1iEFic7PUNqQ&#10;uqDjEXZO8nym9G69OjoY55/zRWqPcx940iY+KFJzdYFFkloykhT2WkSMNj+ERHITJ29EyTgX5hhp&#10;QkeUxJzeY9jhX6J6j3GbB1qkl8GEo3GlDLiWpnNyy18HcmWLxyqe5B3F0KyarklWUO6xdxy0s+ct&#10;v1ZY3xvmwz1zOGzYLrhAwh1+pAasD3QSJRtwf966j3icAdRSUuPwFtT/3jInKNHfDU7HpDcYxGlP&#10;h8Fw3MeDO9WsTjVmWy0BmwYnAKNLYsQHfRClg+oJ98wivooqZji+XdBwEJehXSm4p7hYLBII59uy&#10;cGMeLI+uI72xex+bJ+Zs1+IBp+MWDmPOpq86vcVGSwOLbQCp0hhEgltWO+JxN6RB6vZYXD6n54R6&#10;2bbzZwAAAP//AwBQSwMEFAAGAAgAAAAhAMIyzG7iAAAADAEAAA8AAABkcnMvZG93bnJldi54bWxM&#10;j8FOwzAMhu9IvENkJG5bylqVtTSd0KSdEKpWEOes8ZpuTVKarCs8PeYEN1v+9Pv7i81sejbh6Dtn&#10;BTwsI2BoG6c62wp4f9st1sB8kFbJ3lkU8IUeNuXtTSFz5a52j1MdWkYh1udSgA5hyDn3jUYj/dIN&#10;aOl2dKORgdax5WqUVwo3PV9FUcqN7Cx90HLArcbmXF+MgOlY73UVN1v8rtTnx2vav1SnnRD3d/Pz&#10;E7CAc/iD4Vef1KEkp4O7WOVZL2CRJjGhNDxmGTAisnWWADsQmqziFHhZ8P8lyh8AAAD//wMAUEsB&#10;Ai0AFAAGAAgAAAAhALaDOJL+AAAA4QEAABMAAAAAAAAAAAAAAAAAAAAAAFtDb250ZW50X1R5cGVz&#10;XS54bWxQSwECLQAUAAYACAAAACEAOP0h/9YAAACUAQAACwAAAAAAAAAAAAAAAAAvAQAAX3JlbHMv&#10;LnJlbHNQSwECLQAUAAYACAAAACEAjk5kBpcCAAC1BQAADgAAAAAAAAAAAAAAAAAuAgAAZHJzL2Uy&#10;b0RvYy54bWxQSwECLQAUAAYACAAAACEAwjLMbuIAAAAMAQAADwAAAAAAAAAAAAAAAADxBAAAZHJz&#10;L2Rvd25yZXYueG1sUEsFBgAAAAAEAAQA8wAAAAAGAAAAAA==&#10;" fillcolor="white [3201]" strokecolor="#7030a0" strokeweight="6pt">
                <v:textbox>
                  <w:txbxContent>
                    <w:p w14:paraId="598FF984" w14:textId="77777777" w:rsidR="000D5124" w:rsidRDefault="000D5124" w:rsidP="000D5124">
                      <w:pPr>
                        <w:jc w:val="center"/>
                      </w:pPr>
                    </w:p>
                    <w:p w14:paraId="036411B3" w14:textId="77777777" w:rsidR="000D5124" w:rsidRDefault="000D5124" w:rsidP="000D5124">
                      <w:pPr>
                        <w:jc w:val="center"/>
                      </w:pPr>
                    </w:p>
                    <w:p w14:paraId="3107C437" w14:textId="77777777" w:rsidR="000D5124" w:rsidRDefault="000D5124" w:rsidP="000D5124">
                      <w:pPr>
                        <w:jc w:val="center"/>
                      </w:pPr>
                      <w:r>
                        <w:rPr>
                          <w:noProof/>
                          <w:lang w:eastAsia="en-GB"/>
                        </w:rPr>
                        <w:drawing>
                          <wp:inline distT="0" distB="0" distL="0" distR="0" wp14:anchorId="4508BB5D" wp14:editId="7B08B8EC">
                            <wp:extent cx="2600696" cy="157507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02417" cy="1576112"/>
                                    </a:xfrm>
                                    <a:prstGeom prst="rect">
                                      <a:avLst/>
                                    </a:prstGeom>
                                  </pic:spPr>
                                </pic:pic>
                              </a:graphicData>
                            </a:graphic>
                          </wp:inline>
                        </w:drawing>
                      </w:r>
                    </w:p>
                    <w:p w14:paraId="11FF30B3" w14:textId="15D34A3B" w:rsidR="000D5124" w:rsidRDefault="00BA222E" w:rsidP="00BA222E">
                      <w:pPr>
                        <w:jc w:val="center"/>
                        <w:rPr>
                          <w:rFonts w:ascii="Gill Sans MT" w:hAnsi="Gill Sans MT"/>
                          <w:sz w:val="72"/>
                          <w:szCs w:val="72"/>
                        </w:rPr>
                      </w:pPr>
                      <w:r w:rsidRPr="00BA222E">
                        <w:rPr>
                          <w:noProof/>
                        </w:rPr>
                        <w:drawing>
                          <wp:inline distT="0" distB="0" distL="0" distR="0" wp14:anchorId="766BA637" wp14:editId="76898C2B">
                            <wp:extent cx="319087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1400175"/>
                                    </a:xfrm>
                                    <a:prstGeom prst="rect">
                                      <a:avLst/>
                                    </a:prstGeom>
                                    <a:noFill/>
                                    <a:ln>
                                      <a:noFill/>
                                    </a:ln>
                                  </pic:spPr>
                                </pic:pic>
                              </a:graphicData>
                            </a:graphic>
                          </wp:inline>
                        </w:drawing>
                      </w:r>
                    </w:p>
                    <w:p w14:paraId="7DC6FA4B" w14:textId="77777777" w:rsidR="002A07A0" w:rsidRPr="00B74003" w:rsidRDefault="002A07A0" w:rsidP="000D5124">
                      <w:pPr>
                        <w:rPr>
                          <w:rFonts w:ascii="Gill Sans MT" w:hAnsi="Gill Sans MT"/>
                          <w:sz w:val="72"/>
                          <w:szCs w:val="72"/>
                        </w:rPr>
                      </w:pPr>
                    </w:p>
                    <w:p w14:paraId="05FBF7C8" w14:textId="37E2D3B1" w:rsidR="000D5124" w:rsidRDefault="000D5124" w:rsidP="000D5124">
                      <w:pPr>
                        <w:jc w:val="center"/>
                        <w:rPr>
                          <w:rFonts w:ascii="Gill Sans MT" w:hAnsi="Gill Sans MT"/>
                          <w:sz w:val="72"/>
                          <w:szCs w:val="72"/>
                        </w:rPr>
                      </w:pPr>
                      <w:r>
                        <w:rPr>
                          <w:rFonts w:ascii="Gill Sans MT" w:hAnsi="Gill Sans MT"/>
                          <w:sz w:val="72"/>
                          <w:szCs w:val="72"/>
                        </w:rPr>
                        <w:t xml:space="preserve">Special Educational Needs </w:t>
                      </w:r>
                      <w:r w:rsidR="00010127">
                        <w:rPr>
                          <w:rFonts w:ascii="Gill Sans MT" w:hAnsi="Gill Sans MT"/>
                          <w:sz w:val="72"/>
                          <w:szCs w:val="72"/>
                        </w:rPr>
                        <w:t xml:space="preserve">Information </w:t>
                      </w:r>
                      <w:r>
                        <w:rPr>
                          <w:rFonts w:ascii="Gill Sans MT" w:hAnsi="Gill Sans MT"/>
                          <w:sz w:val="72"/>
                          <w:szCs w:val="72"/>
                        </w:rPr>
                        <w:t xml:space="preserve">Report </w:t>
                      </w:r>
                    </w:p>
                    <w:p w14:paraId="13E00BC0" w14:textId="5F13C71C" w:rsidR="003F47E2" w:rsidRDefault="003F47E2" w:rsidP="000D5124">
                      <w:pPr>
                        <w:jc w:val="center"/>
                        <w:rPr>
                          <w:rFonts w:ascii="Gill Sans MT" w:hAnsi="Gill Sans MT"/>
                          <w:sz w:val="72"/>
                          <w:szCs w:val="72"/>
                        </w:rPr>
                      </w:pPr>
                      <w:r>
                        <w:rPr>
                          <w:rFonts w:ascii="Gill Sans MT" w:hAnsi="Gill Sans MT"/>
                          <w:sz w:val="72"/>
                          <w:szCs w:val="72"/>
                        </w:rPr>
                        <w:t>2023-2024</w:t>
                      </w:r>
                    </w:p>
                    <w:p w14:paraId="2E5D6257" w14:textId="77777777" w:rsidR="000D5124" w:rsidRDefault="000D5124" w:rsidP="000D5124">
                      <w:pPr>
                        <w:jc w:val="center"/>
                        <w:rPr>
                          <w:rFonts w:ascii="Gill Sans MT" w:hAnsi="Gill Sans MT"/>
                          <w:sz w:val="72"/>
                          <w:szCs w:val="72"/>
                        </w:rPr>
                      </w:pPr>
                    </w:p>
                    <w:p w14:paraId="4F925D4D" w14:textId="77777777" w:rsidR="000D5124" w:rsidRPr="00210952" w:rsidRDefault="000D5124" w:rsidP="000D5124">
                      <w:pPr>
                        <w:jc w:val="center"/>
                        <w:rPr>
                          <w:color w:val="B8569C"/>
                          <w:sz w:val="48"/>
                          <w:szCs w:val="48"/>
                        </w:rPr>
                      </w:pPr>
                      <w:r w:rsidRPr="00210952">
                        <w:rPr>
                          <w:noProof/>
                          <w:color w:val="B8569C"/>
                          <w:sz w:val="48"/>
                          <w:szCs w:val="48"/>
                        </w:rPr>
                        <w:t>Our vision is to enable all to flourish.</w:t>
                      </w:r>
                    </w:p>
                    <w:p w14:paraId="0C1E57D8" w14:textId="77777777" w:rsidR="000D5124" w:rsidRPr="00B74003" w:rsidRDefault="000D5124" w:rsidP="000D5124">
                      <w:pPr>
                        <w:rPr>
                          <w:rFonts w:ascii="Gill Sans MT" w:hAnsi="Gill Sans MT"/>
                          <w:spacing w:val="-1"/>
                          <w:lang w:val="en-US"/>
                        </w:rPr>
                      </w:pPr>
                    </w:p>
                    <w:p w14:paraId="031CAD8C" w14:textId="77777777" w:rsidR="000D5124" w:rsidRPr="00B74003" w:rsidRDefault="000D5124" w:rsidP="000D5124">
                      <w:pPr>
                        <w:rPr>
                          <w:rFonts w:ascii="Gill Sans MT" w:hAnsi="Gill Sans MT"/>
                          <w:spacing w:val="-1"/>
                          <w:lang w:val="en-US"/>
                        </w:rPr>
                      </w:pPr>
                    </w:p>
                    <w:p w14:paraId="7E3A908C" w14:textId="0ED8D018" w:rsidR="000D5124" w:rsidRPr="00B74003" w:rsidRDefault="000D5124" w:rsidP="000D5124">
                      <w:pPr>
                        <w:rPr>
                          <w:rFonts w:ascii="Gill Sans MT" w:hAnsi="Gill Sans MT"/>
                          <w:lang w:val="en-US"/>
                        </w:rPr>
                      </w:pPr>
                      <w:r w:rsidRPr="00B74003">
                        <w:rPr>
                          <w:rFonts w:ascii="Gill Sans MT" w:hAnsi="Gill Sans MT"/>
                          <w:spacing w:val="-1"/>
                          <w:lang w:val="en-US"/>
                        </w:rPr>
                        <w:t>S</w:t>
                      </w:r>
                      <w:r w:rsidRPr="00B74003">
                        <w:rPr>
                          <w:rFonts w:ascii="Gill Sans MT" w:hAnsi="Gill Sans MT"/>
                          <w:lang w:val="en-US"/>
                        </w:rPr>
                        <w:t>tatus</w:t>
                      </w:r>
                      <w:r w:rsidRPr="00B74003">
                        <w:rPr>
                          <w:rFonts w:ascii="Gill Sans MT" w:hAnsi="Gill Sans MT"/>
                          <w:spacing w:val="-6"/>
                          <w:lang w:val="en-US"/>
                        </w:rPr>
                        <w:t xml:space="preserve"> </w:t>
                      </w:r>
                      <w:r w:rsidRPr="00B74003">
                        <w:rPr>
                          <w:rFonts w:ascii="Gill Sans MT" w:hAnsi="Gill Sans MT"/>
                          <w:lang w:val="en-US"/>
                        </w:rPr>
                        <w:t>and review</w:t>
                      </w:r>
                      <w:r w:rsidRPr="00B74003">
                        <w:rPr>
                          <w:rFonts w:ascii="Gill Sans MT" w:hAnsi="Gill Sans MT"/>
                          <w:spacing w:val="-7"/>
                          <w:lang w:val="en-US"/>
                        </w:rPr>
                        <w:t xml:space="preserve"> </w:t>
                      </w:r>
                      <w:r w:rsidRPr="00B74003">
                        <w:rPr>
                          <w:rFonts w:ascii="Gill Sans MT" w:hAnsi="Gill Sans MT"/>
                          <w:spacing w:val="3"/>
                          <w:lang w:val="en-US"/>
                        </w:rPr>
                        <w:t>c</w:t>
                      </w:r>
                      <w:r w:rsidRPr="00B74003">
                        <w:rPr>
                          <w:rFonts w:ascii="Gill Sans MT" w:hAnsi="Gill Sans MT"/>
                          <w:spacing w:val="-1"/>
                          <w:lang w:val="en-US"/>
                        </w:rPr>
                        <w:t>y</w:t>
                      </w:r>
                      <w:r w:rsidRPr="00B74003">
                        <w:rPr>
                          <w:rFonts w:ascii="Gill Sans MT" w:hAnsi="Gill Sans MT"/>
                          <w:spacing w:val="1"/>
                          <w:lang w:val="en-US"/>
                        </w:rPr>
                        <w:t>c</w:t>
                      </w:r>
                      <w:r w:rsidRPr="00B74003">
                        <w:rPr>
                          <w:rFonts w:ascii="Gill Sans MT" w:hAnsi="Gill Sans MT"/>
                          <w:spacing w:val="-1"/>
                          <w:lang w:val="en-US"/>
                        </w:rPr>
                        <w:t>l</w:t>
                      </w:r>
                      <w:r w:rsidRPr="00B74003">
                        <w:rPr>
                          <w:rFonts w:ascii="Gill Sans MT" w:hAnsi="Gill Sans MT"/>
                          <w:lang w:val="en-US"/>
                        </w:rPr>
                        <w:t>e:</w:t>
                      </w:r>
                      <w:r w:rsidRPr="00B74003">
                        <w:rPr>
                          <w:rFonts w:ascii="Gill Sans MT" w:hAnsi="Gill Sans MT"/>
                          <w:lang w:val="en-US"/>
                        </w:rPr>
                        <w:tab/>
                      </w:r>
                      <w:r w:rsidRPr="00B74003">
                        <w:rPr>
                          <w:rFonts w:ascii="Gill Sans MT" w:hAnsi="Gill Sans MT"/>
                          <w:lang w:val="en-US"/>
                        </w:rPr>
                        <w:tab/>
                      </w:r>
                      <w:r>
                        <w:rPr>
                          <w:rFonts w:ascii="Gill Sans MT" w:hAnsi="Gill Sans MT"/>
                          <w:lang w:val="en-US"/>
                        </w:rPr>
                        <w:t>Statutory</w:t>
                      </w:r>
                    </w:p>
                    <w:p w14:paraId="27C85003" w14:textId="0660961A" w:rsidR="000D5124" w:rsidRPr="00B74003" w:rsidRDefault="000D5124" w:rsidP="000D5124">
                      <w:pPr>
                        <w:rPr>
                          <w:rFonts w:ascii="Gill Sans MT" w:hAnsi="Gill Sans MT"/>
                          <w:lang w:val="en-US"/>
                        </w:rPr>
                      </w:pPr>
                      <w:r w:rsidRPr="00B74003">
                        <w:rPr>
                          <w:rFonts w:ascii="Gill Sans MT" w:hAnsi="Gill Sans MT"/>
                          <w:lang w:val="en-US"/>
                        </w:rPr>
                        <w:t>Responsible group:</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t xml:space="preserve">The </w:t>
                      </w:r>
                      <w:r w:rsidR="00010127">
                        <w:rPr>
                          <w:rFonts w:ascii="Gill Sans MT" w:hAnsi="Gill Sans MT"/>
                          <w:lang w:val="en-US"/>
                        </w:rPr>
                        <w:t>school</w:t>
                      </w:r>
                      <w:r w:rsidRPr="00B74003">
                        <w:rPr>
                          <w:rFonts w:ascii="Gill Sans MT" w:hAnsi="Gill Sans MT"/>
                          <w:lang w:val="en-US"/>
                        </w:rPr>
                        <w:tab/>
                      </w:r>
                      <w:r w:rsidRPr="00B74003">
                        <w:rPr>
                          <w:rFonts w:ascii="Gill Sans MT" w:hAnsi="Gill Sans MT"/>
                          <w:lang w:val="en-US"/>
                        </w:rPr>
                        <w:tab/>
                      </w:r>
                    </w:p>
                    <w:p w14:paraId="4AB244F4" w14:textId="70057EE2" w:rsidR="000D5124" w:rsidRPr="00B74003" w:rsidRDefault="000D5124" w:rsidP="000D5124">
                      <w:pPr>
                        <w:rPr>
                          <w:rFonts w:ascii="Gill Sans MT" w:hAnsi="Gill Sans MT"/>
                          <w:lang w:val="en-US"/>
                        </w:rPr>
                      </w:pPr>
                      <w:r w:rsidRPr="00B74003">
                        <w:rPr>
                          <w:rFonts w:ascii="Gill Sans MT" w:hAnsi="Gill Sans MT"/>
                          <w:spacing w:val="-1"/>
                          <w:lang w:val="en-US"/>
                        </w:rPr>
                        <w:t>N</w:t>
                      </w:r>
                      <w:r w:rsidRPr="00B74003">
                        <w:rPr>
                          <w:rFonts w:ascii="Gill Sans MT" w:hAnsi="Gill Sans MT"/>
                          <w:lang w:val="en-US"/>
                        </w:rPr>
                        <w:t>ext</w:t>
                      </w:r>
                      <w:r w:rsidRPr="00B74003">
                        <w:rPr>
                          <w:rFonts w:ascii="Gill Sans MT" w:hAnsi="Gill Sans MT"/>
                          <w:spacing w:val="-4"/>
                          <w:lang w:val="en-US"/>
                        </w:rPr>
                        <w:t xml:space="preserve"> </w:t>
                      </w:r>
                      <w:r w:rsidRPr="00B74003">
                        <w:rPr>
                          <w:rFonts w:ascii="Gill Sans MT" w:hAnsi="Gill Sans MT"/>
                          <w:spacing w:val="1"/>
                          <w:lang w:val="en-US"/>
                        </w:rPr>
                        <w:t>R</w:t>
                      </w:r>
                      <w:r w:rsidRPr="00B74003">
                        <w:rPr>
                          <w:rFonts w:ascii="Gill Sans MT" w:hAnsi="Gill Sans MT"/>
                          <w:lang w:val="en-US"/>
                        </w:rPr>
                        <w:t>eview</w:t>
                      </w:r>
                      <w:r w:rsidRPr="00B74003">
                        <w:rPr>
                          <w:rFonts w:ascii="Gill Sans MT" w:hAnsi="Gill Sans MT"/>
                          <w:spacing w:val="-7"/>
                          <w:lang w:val="en-US"/>
                        </w:rPr>
                        <w:t xml:space="preserve"> </w:t>
                      </w:r>
                      <w:r w:rsidRPr="00B74003">
                        <w:rPr>
                          <w:rFonts w:ascii="Gill Sans MT" w:hAnsi="Gill Sans MT"/>
                          <w:spacing w:val="1"/>
                          <w:lang w:val="en-US"/>
                        </w:rPr>
                        <w:t>D</w:t>
                      </w:r>
                      <w:r w:rsidRPr="00B74003">
                        <w:rPr>
                          <w:rFonts w:ascii="Gill Sans MT" w:hAnsi="Gill Sans MT"/>
                          <w:lang w:val="en-US"/>
                        </w:rPr>
                        <w:t>ate:</w:t>
                      </w:r>
                      <w:r w:rsidRPr="00B74003">
                        <w:rPr>
                          <w:rFonts w:ascii="Gill Sans MT" w:hAnsi="Gill Sans MT"/>
                          <w:lang w:val="en-US"/>
                        </w:rPr>
                        <w:tab/>
                      </w:r>
                      <w:r w:rsidRPr="00B74003">
                        <w:rPr>
                          <w:rFonts w:ascii="Gill Sans MT" w:hAnsi="Gill Sans MT"/>
                          <w:lang w:val="en-US"/>
                        </w:rPr>
                        <w:tab/>
                      </w:r>
                      <w:r w:rsidRPr="00B74003">
                        <w:rPr>
                          <w:rFonts w:ascii="Gill Sans MT" w:hAnsi="Gill Sans MT"/>
                          <w:lang w:val="en-US"/>
                        </w:rPr>
                        <w:tab/>
                      </w:r>
                      <w:r w:rsidR="00BB6E21">
                        <w:rPr>
                          <w:rFonts w:ascii="Gill Sans MT" w:hAnsi="Gill Sans MT"/>
                          <w:lang w:val="en-US"/>
                        </w:rPr>
                        <w:t>September</w:t>
                      </w:r>
                      <w:r>
                        <w:rPr>
                          <w:rFonts w:ascii="Gill Sans MT" w:hAnsi="Gill Sans MT"/>
                          <w:lang w:val="en-US"/>
                        </w:rPr>
                        <w:t xml:space="preserve"> 2025</w:t>
                      </w:r>
                    </w:p>
                    <w:p w14:paraId="340C1185" w14:textId="77777777" w:rsidR="000D5124" w:rsidRPr="00491DCC" w:rsidRDefault="000D5124" w:rsidP="000D5124">
                      <w:pPr>
                        <w:rPr>
                          <w:sz w:val="72"/>
                          <w:szCs w:val="72"/>
                        </w:rPr>
                      </w:pPr>
                    </w:p>
                  </w:txbxContent>
                </v:textbox>
              </v:shape>
            </w:pict>
          </mc:Fallback>
        </mc:AlternateContent>
      </w:r>
      <w:bookmarkEnd w:id="0"/>
    </w:p>
    <w:p w14:paraId="62678164" w14:textId="3218B73C" w:rsidR="003944F8" w:rsidRPr="005C178F" w:rsidRDefault="000D5124" w:rsidP="00031E56">
      <w:pPr>
        <w:rPr>
          <w:rFonts w:ascii="Gill Sans MT" w:hAnsi="Gill Sans MT"/>
        </w:rPr>
      </w:pPr>
      <w:r w:rsidRPr="005C178F">
        <w:rPr>
          <w:rFonts w:ascii="Gill Sans MT" w:hAnsi="Gill Sans MT"/>
        </w:rPr>
        <w:br w:type="page"/>
      </w:r>
      <w:bookmarkEnd w:id="1"/>
      <w:r w:rsidR="003944F8" w:rsidRPr="005C178F">
        <w:rPr>
          <w:rFonts w:ascii="Gill Sans MT" w:hAnsi="Gill Sans MT"/>
        </w:rPr>
        <w:lastRenderedPageBreak/>
        <w:t>This report is the result of consultation with staff, parents of children with Special Educational Needs (</w:t>
      </w:r>
      <w:r w:rsidR="003944F8" w:rsidRPr="005C178F">
        <w:rPr>
          <w:rStyle w:val="DefinitionTerm"/>
          <w:rFonts w:ascii="Gill Sans MT" w:hAnsi="Gill Sans MT"/>
          <w:b w:val="0"/>
          <w:bCs/>
        </w:rPr>
        <w:t>SEN</w:t>
      </w:r>
      <w:r w:rsidR="003944F8" w:rsidRPr="005C178F">
        <w:rPr>
          <w:rFonts w:ascii="Gill Sans MT" w:hAnsi="Gill Sans MT"/>
        </w:rPr>
        <w:t xml:space="preserve">) and governors of </w:t>
      </w:r>
      <w:r w:rsidR="00031E56" w:rsidRPr="005C178F">
        <w:rPr>
          <w:rFonts w:ascii="Gill Sans MT" w:hAnsi="Gill Sans MT"/>
        </w:rPr>
        <w:t xml:space="preserve">St Mary’s Church of England Primary School </w:t>
      </w:r>
      <w:r w:rsidR="003944F8" w:rsidRPr="005C178F">
        <w:rPr>
          <w:rFonts w:ascii="Gill Sans MT" w:hAnsi="Gill Sans MT"/>
        </w:rPr>
        <w:t xml:space="preserve">and will be published annually on the School's website.  The report will be updated annually to reflect the changes and plans within </w:t>
      </w:r>
      <w:r w:rsidR="007F5A54" w:rsidRPr="005C178F">
        <w:rPr>
          <w:rFonts w:ascii="Gill Sans MT" w:hAnsi="Gill Sans MT"/>
        </w:rPr>
        <w:t>the school</w:t>
      </w:r>
      <w:r w:rsidR="003944F8" w:rsidRPr="005C178F">
        <w:rPr>
          <w:rFonts w:ascii="Gill Sans MT" w:hAnsi="Gill Sans MT"/>
        </w:rPr>
        <w:t xml:space="preserve"> </w:t>
      </w:r>
    </w:p>
    <w:p w14:paraId="32C83B96" w14:textId="1C360C62" w:rsidR="002A2B02" w:rsidRPr="005C178F" w:rsidRDefault="002A2B02" w:rsidP="002A2B02">
      <w:pPr>
        <w:jc w:val="center"/>
        <w:rPr>
          <w:rFonts w:ascii="Gill Sans MT" w:hAnsi="Gill Sans MT"/>
          <w:b/>
        </w:rPr>
      </w:pPr>
      <w:proofErr w:type="gramStart"/>
      <w:r w:rsidRPr="005C178F">
        <w:rPr>
          <w:rFonts w:ascii="Gill Sans MT" w:hAnsi="Gill Sans MT"/>
          <w:b/>
        </w:rPr>
        <w:t>School  Context</w:t>
      </w:r>
      <w:proofErr w:type="gramEnd"/>
    </w:p>
    <w:tbl>
      <w:tblPr>
        <w:tblStyle w:val="TableGrid"/>
        <w:tblW w:w="0" w:type="auto"/>
        <w:tblLook w:val="04A0" w:firstRow="1" w:lastRow="0" w:firstColumn="1" w:lastColumn="0" w:noHBand="0" w:noVBand="1"/>
      </w:tblPr>
      <w:tblGrid>
        <w:gridCol w:w="2254"/>
        <w:gridCol w:w="3128"/>
        <w:gridCol w:w="3635"/>
      </w:tblGrid>
      <w:tr w:rsidR="002A2B02" w:rsidRPr="005C178F" w14:paraId="2BBA53F2" w14:textId="77777777" w:rsidTr="006127BC">
        <w:tc>
          <w:tcPr>
            <w:tcW w:w="9017" w:type="dxa"/>
            <w:gridSpan w:val="3"/>
          </w:tcPr>
          <w:p w14:paraId="4DE02A0F" w14:textId="237848A3" w:rsidR="002A2B02" w:rsidRPr="005C178F" w:rsidRDefault="002A2B02" w:rsidP="002A2B02">
            <w:pPr>
              <w:jc w:val="center"/>
              <w:rPr>
                <w:rFonts w:ascii="Gill Sans MT" w:hAnsi="Gill Sans MT"/>
                <w:b/>
              </w:rPr>
            </w:pPr>
            <w:r w:rsidRPr="005C178F">
              <w:rPr>
                <w:rFonts w:ascii="Gill Sans MT" w:hAnsi="Gill Sans MT"/>
                <w:b/>
              </w:rPr>
              <w:t>Children on the Gloucestershire Graduated Pathway (GGP) 2023 -2024</w:t>
            </w:r>
          </w:p>
        </w:tc>
      </w:tr>
      <w:tr w:rsidR="002A2B02" w:rsidRPr="005C178F" w14:paraId="531333AE" w14:textId="77777777" w:rsidTr="002A2B02">
        <w:tc>
          <w:tcPr>
            <w:tcW w:w="2254" w:type="dxa"/>
          </w:tcPr>
          <w:p w14:paraId="2633443B" w14:textId="77777777" w:rsidR="002A2B02" w:rsidRPr="005C178F" w:rsidRDefault="002A2B02" w:rsidP="00031E56">
            <w:pPr>
              <w:rPr>
                <w:rFonts w:ascii="Gill Sans MT" w:hAnsi="Gill Sans MT"/>
              </w:rPr>
            </w:pPr>
          </w:p>
        </w:tc>
        <w:tc>
          <w:tcPr>
            <w:tcW w:w="3128" w:type="dxa"/>
          </w:tcPr>
          <w:p w14:paraId="17CD52B1" w14:textId="1420DFA7" w:rsidR="002A2B02" w:rsidRPr="005C178F" w:rsidRDefault="002A2B02" w:rsidP="00031E56">
            <w:pPr>
              <w:rPr>
                <w:rFonts w:ascii="Gill Sans MT" w:hAnsi="Gill Sans MT"/>
                <w:i/>
                <w:color w:val="153D63" w:themeColor="text2" w:themeTint="E6"/>
              </w:rPr>
            </w:pPr>
            <w:r w:rsidRPr="005C178F">
              <w:rPr>
                <w:rFonts w:ascii="Gill Sans MT" w:hAnsi="Gill Sans MT"/>
                <w:i/>
                <w:color w:val="153D63" w:themeColor="text2" w:themeTint="E6"/>
              </w:rPr>
              <w:t xml:space="preserve">School </w:t>
            </w:r>
          </w:p>
        </w:tc>
        <w:tc>
          <w:tcPr>
            <w:tcW w:w="3635" w:type="dxa"/>
          </w:tcPr>
          <w:p w14:paraId="42E129F3" w14:textId="10ECBB58" w:rsidR="002A2B02" w:rsidRPr="005C178F" w:rsidRDefault="002A2B02" w:rsidP="00031E56">
            <w:pPr>
              <w:rPr>
                <w:rFonts w:ascii="Gill Sans MT" w:hAnsi="Gill Sans MT"/>
                <w:i/>
                <w:color w:val="3A7C22" w:themeColor="accent6" w:themeShade="BF"/>
              </w:rPr>
            </w:pPr>
            <w:r w:rsidRPr="005C178F">
              <w:rPr>
                <w:rFonts w:ascii="Gill Sans MT" w:hAnsi="Gill Sans MT"/>
                <w:i/>
                <w:color w:val="3A7C22" w:themeColor="accent6" w:themeShade="BF"/>
              </w:rPr>
              <w:t xml:space="preserve">National </w:t>
            </w:r>
          </w:p>
        </w:tc>
      </w:tr>
      <w:tr w:rsidR="002A2B02" w:rsidRPr="005C178F" w14:paraId="4901E796" w14:textId="77777777" w:rsidTr="002A2B02">
        <w:tc>
          <w:tcPr>
            <w:tcW w:w="2254" w:type="dxa"/>
          </w:tcPr>
          <w:p w14:paraId="22B28356" w14:textId="477F560D" w:rsidR="002A2B02" w:rsidRPr="005C178F" w:rsidRDefault="002A2B02" w:rsidP="00031E56">
            <w:pPr>
              <w:rPr>
                <w:rFonts w:ascii="Gill Sans MT" w:hAnsi="Gill Sans MT"/>
                <w:b/>
              </w:rPr>
            </w:pPr>
            <w:r w:rsidRPr="005C178F">
              <w:rPr>
                <w:rFonts w:ascii="Gill Sans MT" w:hAnsi="Gill Sans MT"/>
                <w:b/>
              </w:rPr>
              <w:t>% of children on GGP</w:t>
            </w:r>
          </w:p>
        </w:tc>
        <w:tc>
          <w:tcPr>
            <w:tcW w:w="3128" w:type="dxa"/>
          </w:tcPr>
          <w:p w14:paraId="35654E03" w14:textId="52C21395" w:rsidR="002A2B02" w:rsidRPr="005C178F" w:rsidRDefault="002A2B02" w:rsidP="00031E56">
            <w:pPr>
              <w:rPr>
                <w:rFonts w:ascii="Gill Sans MT" w:hAnsi="Gill Sans MT"/>
                <w:color w:val="153D63" w:themeColor="text2" w:themeTint="E6"/>
              </w:rPr>
            </w:pPr>
            <w:r w:rsidRPr="005C178F">
              <w:rPr>
                <w:rFonts w:ascii="Gill Sans MT" w:hAnsi="Gill Sans MT"/>
                <w:color w:val="153D63" w:themeColor="text2" w:themeTint="E6"/>
              </w:rPr>
              <w:t>24.%</w:t>
            </w:r>
          </w:p>
        </w:tc>
        <w:tc>
          <w:tcPr>
            <w:tcW w:w="3635" w:type="dxa"/>
          </w:tcPr>
          <w:p w14:paraId="51DA9138" w14:textId="1ABD03B0" w:rsidR="002A2B02" w:rsidRPr="005C178F" w:rsidRDefault="002A2B02" w:rsidP="00031E56">
            <w:pPr>
              <w:rPr>
                <w:rFonts w:ascii="Gill Sans MT" w:hAnsi="Gill Sans MT"/>
                <w:color w:val="3A7C22" w:themeColor="accent6" w:themeShade="BF"/>
              </w:rPr>
            </w:pPr>
            <w:r w:rsidRPr="005C178F">
              <w:rPr>
                <w:rFonts w:ascii="Gill Sans MT" w:hAnsi="Gill Sans MT"/>
                <w:color w:val="3A7C22" w:themeColor="accent6" w:themeShade="BF"/>
              </w:rPr>
              <w:t>17.1%</w:t>
            </w:r>
          </w:p>
        </w:tc>
      </w:tr>
      <w:tr w:rsidR="002A2B02" w:rsidRPr="005C178F" w14:paraId="39974BFB" w14:textId="77777777" w:rsidTr="002A2B02">
        <w:tc>
          <w:tcPr>
            <w:tcW w:w="2254" w:type="dxa"/>
          </w:tcPr>
          <w:p w14:paraId="10CC9EDD" w14:textId="1FD40E87" w:rsidR="002A2B02" w:rsidRPr="005C178F" w:rsidRDefault="002A2B02" w:rsidP="00031E56">
            <w:pPr>
              <w:rPr>
                <w:rFonts w:ascii="Gill Sans MT" w:hAnsi="Gill Sans MT"/>
                <w:b/>
              </w:rPr>
            </w:pPr>
            <w:r w:rsidRPr="005C178F">
              <w:rPr>
                <w:rFonts w:ascii="Gill Sans MT" w:hAnsi="Gill Sans MT"/>
                <w:b/>
              </w:rPr>
              <w:t xml:space="preserve">% School Support  </w:t>
            </w:r>
          </w:p>
        </w:tc>
        <w:tc>
          <w:tcPr>
            <w:tcW w:w="3128" w:type="dxa"/>
          </w:tcPr>
          <w:p w14:paraId="14F737C4" w14:textId="6D6DCA82" w:rsidR="002A2B02" w:rsidRPr="005C178F" w:rsidRDefault="002A2B02" w:rsidP="00031E56">
            <w:pPr>
              <w:rPr>
                <w:rFonts w:ascii="Gill Sans MT" w:hAnsi="Gill Sans MT"/>
                <w:color w:val="153D63" w:themeColor="text2" w:themeTint="E6"/>
              </w:rPr>
            </w:pPr>
            <w:r w:rsidRPr="005C178F">
              <w:rPr>
                <w:rFonts w:ascii="Gill Sans MT" w:hAnsi="Gill Sans MT"/>
                <w:color w:val="153D63" w:themeColor="text2" w:themeTint="E6"/>
              </w:rPr>
              <w:t xml:space="preserve">20.9 % </w:t>
            </w:r>
          </w:p>
        </w:tc>
        <w:tc>
          <w:tcPr>
            <w:tcW w:w="3635" w:type="dxa"/>
          </w:tcPr>
          <w:p w14:paraId="6B230582" w14:textId="6A8C8683" w:rsidR="002A2B02" w:rsidRPr="005C178F" w:rsidRDefault="002A2B02" w:rsidP="00031E56">
            <w:pPr>
              <w:rPr>
                <w:rFonts w:ascii="Gill Sans MT" w:hAnsi="Gill Sans MT"/>
                <w:color w:val="3A7C22" w:themeColor="accent6" w:themeShade="BF"/>
              </w:rPr>
            </w:pPr>
            <w:r w:rsidRPr="005C178F">
              <w:rPr>
                <w:rFonts w:ascii="Gill Sans MT" w:hAnsi="Gill Sans MT"/>
                <w:color w:val="3A7C22" w:themeColor="accent6" w:themeShade="BF"/>
              </w:rPr>
              <w:t>14.1%</w:t>
            </w:r>
          </w:p>
        </w:tc>
      </w:tr>
      <w:tr w:rsidR="002A2B02" w:rsidRPr="005C178F" w14:paraId="35C73FAF" w14:textId="77777777" w:rsidTr="002A2B02">
        <w:tc>
          <w:tcPr>
            <w:tcW w:w="2254" w:type="dxa"/>
          </w:tcPr>
          <w:p w14:paraId="0B10532D" w14:textId="2DC692EC" w:rsidR="002A2B02" w:rsidRPr="005C178F" w:rsidRDefault="002A2B02" w:rsidP="00031E56">
            <w:pPr>
              <w:rPr>
                <w:rFonts w:ascii="Gill Sans MT" w:hAnsi="Gill Sans MT"/>
                <w:b/>
              </w:rPr>
            </w:pPr>
            <w:r w:rsidRPr="005C178F">
              <w:rPr>
                <w:rFonts w:ascii="Gill Sans MT" w:hAnsi="Gill Sans MT"/>
                <w:b/>
              </w:rPr>
              <w:t xml:space="preserve">% with Education, Health, Care Plan </w:t>
            </w:r>
          </w:p>
        </w:tc>
        <w:tc>
          <w:tcPr>
            <w:tcW w:w="3128" w:type="dxa"/>
          </w:tcPr>
          <w:p w14:paraId="0C53A68A" w14:textId="7D486B65" w:rsidR="002A2B02" w:rsidRPr="005C178F" w:rsidRDefault="002A2B02" w:rsidP="00031E56">
            <w:pPr>
              <w:rPr>
                <w:rFonts w:ascii="Gill Sans MT" w:hAnsi="Gill Sans MT"/>
                <w:color w:val="153D63" w:themeColor="text2" w:themeTint="E6"/>
              </w:rPr>
            </w:pPr>
            <w:r w:rsidRPr="005C178F">
              <w:rPr>
                <w:rFonts w:ascii="Gill Sans MT" w:hAnsi="Gill Sans MT"/>
                <w:color w:val="153D63" w:themeColor="text2" w:themeTint="E6"/>
              </w:rPr>
              <w:t>3.2%</w:t>
            </w:r>
          </w:p>
        </w:tc>
        <w:tc>
          <w:tcPr>
            <w:tcW w:w="3635" w:type="dxa"/>
          </w:tcPr>
          <w:p w14:paraId="0028BC2A" w14:textId="286D23BD" w:rsidR="002A2B02" w:rsidRPr="005C178F" w:rsidRDefault="002A2B02" w:rsidP="00784049">
            <w:pPr>
              <w:pStyle w:val="ListParagraph"/>
              <w:numPr>
                <w:ilvl w:val="0"/>
                <w:numId w:val="9"/>
              </w:numPr>
              <w:rPr>
                <w:rFonts w:ascii="Gill Sans MT" w:hAnsi="Gill Sans MT"/>
                <w:color w:val="3A7C22" w:themeColor="accent6" w:themeShade="BF"/>
              </w:rPr>
            </w:pPr>
            <w:r w:rsidRPr="005C178F">
              <w:rPr>
                <w:rFonts w:ascii="Gill Sans MT" w:hAnsi="Gill Sans MT"/>
                <w:color w:val="3A7C22" w:themeColor="accent6" w:themeShade="BF"/>
              </w:rPr>
              <w:t>%</w:t>
            </w:r>
          </w:p>
        </w:tc>
      </w:tr>
    </w:tbl>
    <w:p w14:paraId="27E1CB03" w14:textId="77777777" w:rsidR="002A2B02" w:rsidRPr="005C178F" w:rsidRDefault="002A2B02" w:rsidP="00031E56">
      <w:pPr>
        <w:rPr>
          <w:rFonts w:ascii="Gill Sans MT" w:hAnsi="Gill Sans MT"/>
        </w:rPr>
      </w:pPr>
    </w:p>
    <w:p w14:paraId="60A81698" w14:textId="77777777" w:rsidR="00784049" w:rsidRPr="005C178F" w:rsidRDefault="003944F8" w:rsidP="00784049">
      <w:pPr>
        <w:pStyle w:val="OfficeLevel1"/>
        <w:jc w:val="both"/>
        <w:rPr>
          <w:rStyle w:val="Paragraphheading"/>
          <w:rFonts w:ascii="Gill Sans MT" w:hAnsi="Gill Sans MT"/>
          <w:sz w:val="24"/>
          <w:szCs w:val="24"/>
        </w:rPr>
      </w:pPr>
      <w:r w:rsidRPr="005C178F">
        <w:rPr>
          <w:rStyle w:val="Paragraphheading"/>
          <w:rFonts w:ascii="Gill Sans MT" w:hAnsi="Gill Sans MT"/>
          <w:sz w:val="24"/>
          <w:szCs w:val="24"/>
        </w:rPr>
        <w:t>The type of SEN provision</w:t>
      </w:r>
    </w:p>
    <w:p w14:paraId="06E79715" w14:textId="24198D39" w:rsidR="003944F8" w:rsidRPr="00E31A8C" w:rsidRDefault="003944F8" w:rsidP="00EA7B6A">
      <w:pPr>
        <w:rPr>
          <w:rFonts w:ascii="Gill Sans MT" w:hAnsi="Gill Sans MT"/>
          <w:b/>
        </w:rPr>
      </w:pPr>
      <w:r w:rsidRPr="00E31A8C">
        <w:rPr>
          <w:rFonts w:ascii="Gill Sans MT" w:hAnsi="Gill Sans MT"/>
        </w:rPr>
        <w:t xml:space="preserve">The SEN provision that the </w:t>
      </w:r>
      <w:r w:rsidR="005B6E0F" w:rsidRPr="00E31A8C">
        <w:rPr>
          <w:rFonts w:ascii="Gill Sans MT" w:hAnsi="Gill Sans MT"/>
        </w:rPr>
        <w:t>school</w:t>
      </w:r>
      <w:r w:rsidRPr="00E31A8C">
        <w:rPr>
          <w:rFonts w:ascii="Gill Sans MT" w:hAnsi="Gill Sans MT"/>
        </w:rPr>
        <w:t xml:space="preserve"> caters for is:  </w:t>
      </w:r>
    </w:p>
    <w:p w14:paraId="3E1740A2" w14:textId="77777777" w:rsidR="00031E56" w:rsidRPr="00E31A8C" w:rsidRDefault="00031E56" w:rsidP="00E31A8C">
      <w:pPr>
        <w:pStyle w:val="ListParagraph"/>
        <w:numPr>
          <w:ilvl w:val="0"/>
          <w:numId w:val="17"/>
        </w:numPr>
        <w:rPr>
          <w:rFonts w:ascii="Gill Sans MT" w:hAnsi="Gill Sans MT"/>
        </w:rPr>
      </w:pPr>
      <w:r w:rsidRPr="00E31A8C">
        <w:rPr>
          <w:rFonts w:ascii="Gill Sans MT" w:hAnsi="Gill Sans MT"/>
        </w:rPr>
        <w:t>Communication and Interaction - including children who have speech, language and communication difficulties.</w:t>
      </w:r>
    </w:p>
    <w:p w14:paraId="1D175EBF" w14:textId="77777777" w:rsidR="00031E56" w:rsidRPr="00E31A8C" w:rsidRDefault="00031E56" w:rsidP="00E31A8C">
      <w:pPr>
        <w:pStyle w:val="ListParagraph"/>
        <w:numPr>
          <w:ilvl w:val="0"/>
          <w:numId w:val="17"/>
        </w:numPr>
        <w:rPr>
          <w:rFonts w:ascii="Gill Sans MT" w:hAnsi="Gill Sans MT"/>
        </w:rPr>
      </w:pPr>
      <w:r w:rsidRPr="00E31A8C">
        <w:rPr>
          <w:rFonts w:ascii="Gill Sans MT" w:hAnsi="Gill Sans MT"/>
        </w:rPr>
        <w:t>Cognition and Learning e.g. specific learning difficulties such as dyslexia</w:t>
      </w:r>
    </w:p>
    <w:p w14:paraId="249A7B56" w14:textId="77777777" w:rsidR="00031E56" w:rsidRPr="00E31A8C" w:rsidRDefault="00031E56" w:rsidP="00E31A8C">
      <w:pPr>
        <w:pStyle w:val="ListParagraph"/>
        <w:numPr>
          <w:ilvl w:val="0"/>
          <w:numId w:val="17"/>
        </w:numPr>
        <w:rPr>
          <w:rFonts w:ascii="Gill Sans MT" w:hAnsi="Gill Sans MT"/>
        </w:rPr>
      </w:pPr>
      <w:r w:rsidRPr="00E31A8C">
        <w:rPr>
          <w:rFonts w:ascii="Gill Sans MT" w:hAnsi="Gill Sans MT"/>
        </w:rPr>
        <w:t>Social, Mental and Emotional health – including behavioural issues</w:t>
      </w:r>
    </w:p>
    <w:p w14:paraId="49BC3044" w14:textId="557A63B0" w:rsidR="00031E56" w:rsidRPr="00E31A8C" w:rsidRDefault="00031E56" w:rsidP="00E31A8C">
      <w:pPr>
        <w:pStyle w:val="ListParagraph"/>
        <w:numPr>
          <w:ilvl w:val="0"/>
          <w:numId w:val="17"/>
        </w:numPr>
        <w:rPr>
          <w:rFonts w:ascii="Gill Sans MT" w:hAnsi="Gill Sans MT"/>
        </w:rPr>
      </w:pPr>
      <w:r w:rsidRPr="00E31A8C">
        <w:rPr>
          <w:rFonts w:ascii="Gill Sans MT" w:hAnsi="Gill Sans MT"/>
        </w:rPr>
        <w:t>Sensory or/and Physical needs e.g. visual impairment, hearing impairment, physical disability</w:t>
      </w:r>
    </w:p>
    <w:p w14:paraId="2DEE057D" w14:textId="1F554881" w:rsidR="00031E56" w:rsidRPr="00E31A8C" w:rsidRDefault="003944F8" w:rsidP="00EA7B6A">
      <w:pPr>
        <w:rPr>
          <w:rFonts w:ascii="Gill Sans MT" w:hAnsi="Gill Sans MT"/>
        </w:rPr>
      </w:pPr>
      <w:r w:rsidRPr="00E31A8C">
        <w:rPr>
          <w:rFonts w:ascii="Gill Sans MT" w:hAnsi="Gill Sans MT"/>
        </w:rPr>
        <w:t xml:space="preserve">The </w:t>
      </w:r>
      <w:r w:rsidR="005B6E0F" w:rsidRPr="00E31A8C">
        <w:rPr>
          <w:rFonts w:ascii="Gill Sans MT" w:hAnsi="Gill Sans MT"/>
        </w:rPr>
        <w:t>s</w:t>
      </w:r>
      <w:r w:rsidRPr="00E31A8C">
        <w:rPr>
          <w:rFonts w:ascii="Gill Sans MT" w:hAnsi="Gill Sans MT"/>
        </w:rPr>
        <w:t xml:space="preserve">chool's Accessibility Plan can be found here: </w:t>
      </w:r>
    </w:p>
    <w:p w14:paraId="6F91CE68" w14:textId="7074F33A" w:rsidR="00784049" w:rsidRPr="00E31A8C" w:rsidRDefault="00CA73A5" w:rsidP="00EA7B6A">
      <w:pPr>
        <w:rPr>
          <w:rStyle w:val="Hyperlink"/>
          <w:rFonts w:ascii="Gill Sans MT" w:hAnsi="Gill Sans MT"/>
        </w:rPr>
      </w:pPr>
      <w:hyperlink r:id="rId10" w:history="1">
        <w:r w:rsidR="00031E56" w:rsidRPr="00E31A8C">
          <w:rPr>
            <w:rStyle w:val="Hyperlink"/>
            <w:rFonts w:ascii="Gill Sans MT" w:hAnsi="Gill Sans MT"/>
          </w:rPr>
          <w:t>https://www.stmarystetbury.com/articles/docs/policies/Signed_Accessibility_Plan_and_Audit_Feb_2023.pdf</w:t>
        </w:r>
      </w:hyperlink>
    </w:p>
    <w:p w14:paraId="51A3FC9E" w14:textId="77777777" w:rsidR="00BB6E21" w:rsidRPr="005C178F" w:rsidRDefault="00BB6E21" w:rsidP="00031E56">
      <w:pPr>
        <w:pStyle w:val="OfficeLevel2"/>
        <w:numPr>
          <w:ilvl w:val="0"/>
          <w:numId w:val="0"/>
        </w:numPr>
        <w:ind w:left="1440"/>
        <w:jc w:val="both"/>
        <w:rPr>
          <w:rFonts w:ascii="Gill Sans MT" w:hAnsi="Gill Sans MT"/>
          <w:color w:val="467886" w:themeColor="hyperlink"/>
          <w:sz w:val="24"/>
          <w:szCs w:val="24"/>
          <w:u w:val="single"/>
        </w:rPr>
      </w:pPr>
    </w:p>
    <w:p w14:paraId="613EF863" w14:textId="77777777" w:rsidR="00BB6E21" w:rsidRPr="005C178F" w:rsidRDefault="00031E56" w:rsidP="00031E56">
      <w:pPr>
        <w:rPr>
          <w:rStyle w:val="Paragraphheading"/>
          <w:rFonts w:ascii="Gill Sans MT" w:hAnsi="Gill Sans MT"/>
        </w:rPr>
      </w:pPr>
      <w:r w:rsidRPr="005C178F">
        <w:rPr>
          <w:rStyle w:val="Paragraphheading"/>
          <w:rFonts w:ascii="Gill Sans MT" w:hAnsi="Gill Sans MT"/>
        </w:rPr>
        <w:t xml:space="preserve">2.          </w:t>
      </w:r>
      <w:r w:rsidR="003944F8" w:rsidRPr="005C178F">
        <w:rPr>
          <w:rStyle w:val="Paragraphheading"/>
          <w:rFonts w:ascii="Gill Sans MT" w:hAnsi="Gill Sans MT"/>
        </w:rPr>
        <w:t xml:space="preserve">The </w:t>
      </w:r>
      <w:r w:rsidR="005B6E0F" w:rsidRPr="005C178F">
        <w:rPr>
          <w:rStyle w:val="Paragraphheading"/>
          <w:rFonts w:ascii="Gill Sans MT" w:hAnsi="Gill Sans MT"/>
        </w:rPr>
        <w:t>s</w:t>
      </w:r>
      <w:r w:rsidR="003944F8" w:rsidRPr="005C178F">
        <w:rPr>
          <w:rStyle w:val="Paragraphheading"/>
          <w:rFonts w:ascii="Gill Sans MT" w:hAnsi="Gill Sans MT"/>
        </w:rPr>
        <w:t>chool's policies</w:t>
      </w:r>
    </w:p>
    <w:p w14:paraId="2C03B48F" w14:textId="72B9E97B" w:rsidR="00031E56" w:rsidRPr="005C178F" w:rsidRDefault="003944F8" w:rsidP="00031E56">
      <w:pPr>
        <w:rPr>
          <w:rFonts w:ascii="Gill Sans MT" w:hAnsi="Gill Sans MT"/>
          <w:b/>
          <w:i/>
        </w:rPr>
      </w:pPr>
      <w:r w:rsidRPr="005C178F">
        <w:rPr>
          <w:rFonts w:ascii="Gill Sans MT" w:hAnsi="Gill Sans MT"/>
          <w:i/>
        </w:rPr>
        <w:t>2.1.</w:t>
      </w:r>
      <w:r w:rsidRPr="005C178F">
        <w:rPr>
          <w:rFonts w:ascii="Gill Sans MT" w:hAnsi="Gill Sans MT"/>
          <w:i/>
        </w:rPr>
        <w:tab/>
        <w:t xml:space="preserve">The </w:t>
      </w:r>
      <w:r w:rsidR="005B6E0F" w:rsidRPr="005C178F">
        <w:rPr>
          <w:rFonts w:ascii="Gill Sans MT" w:hAnsi="Gill Sans MT"/>
          <w:i/>
        </w:rPr>
        <w:t>s</w:t>
      </w:r>
      <w:r w:rsidRPr="005C178F">
        <w:rPr>
          <w:rFonts w:ascii="Gill Sans MT" w:hAnsi="Gill Sans MT"/>
          <w:i/>
        </w:rPr>
        <w:t>chool's policy for identifying and assessing people with SEN is</w:t>
      </w:r>
      <w:r w:rsidR="00031E56" w:rsidRPr="005C178F">
        <w:rPr>
          <w:rFonts w:ascii="Gill Sans MT" w:hAnsi="Gill Sans MT"/>
          <w:i/>
        </w:rPr>
        <w:t xml:space="preserve"> displayed on the school’s website.</w:t>
      </w:r>
    </w:p>
    <w:p w14:paraId="42868AAD" w14:textId="404C123A" w:rsidR="00031E56" w:rsidRPr="005C178F" w:rsidRDefault="00031E56" w:rsidP="00031E56">
      <w:pPr>
        <w:rPr>
          <w:rStyle w:val="Hyperlink"/>
          <w:rFonts w:ascii="Gill Sans MT" w:hAnsi="Gill Sans MT"/>
        </w:rPr>
      </w:pPr>
      <w:r w:rsidRPr="005C178F">
        <w:rPr>
          <w:rFonts w:ascii="Gill Sans MT" w:hAnsi="Gill Sans MT"/>
        </w:rPr>
        <w:t xml:space="preserve">The SENCO is Judith Selwood and can be contacted on </w:t>
      </w:r>
      <w:hyperlink r:id="rId11" w:history="1">
        <w:r w:rsidRPr="005C178F">
          <w:rPr>
            <w:rStyle w:val="Hyperlink"/>
            <w:rFonts w:ascii="Gill Sans MT" w:hAnsi="Gill Sans MT"/>
          </w:rPr>
          <w:t>senco@st-marys.dgat.org.uk</w:t>
        </w:r>
      </w:hyperlink>
    </w:p>
    <w:p w14:paraId="41641CB4" w14:textId="427094B4" w:rsidR="008222EF" w:rsidRPr="005C178F" w:rsidRDefault="008222EF" w:rsidP="00031E56">
      <w:pPr>
        <w:rPr>
          <w:rFonts w:ascii="Gill Sans MT" w:hAnsi="Gill Sans MT"/>
          <w:i/>
        </w:rPr>
      </w:pPr>
      <w:r w:rsidRPr="005C178F">
        <w:rPr>
          <w:rFonts w:ascii="Gill Sans MT" w:hAnsi="Gill Sans MT"/>
        </w:rPr>
        <w:t xml:space="preserve">2.2.      </w:t>
      </w:r>
      <w:r w:rsidRPr="005C178F">
        <w:rPr>
          <w:rFonts w:ascii="Gill Sans MT" w:hAnsi="Gill Sans MT"/>
          <w:i/>
        </w:rPr>
        <w:t>The school’s approach to evaluating the effectiveness of the provision for pupils with SEN:</w:t>
      </w:r>
    </w:p>
    <w:p w14:paraId="07A18490" w14:textId="77777777" w:rsidR="00E51F25" w:rsidRPr="005C178F" w:rsidRDefault="00E51F25" w:rsidP="00E51F25">
      <w:pPr>
        <w:rPr>
          <w:rFonts w:ascii="Gill Sans MT" w:hAnsi="Gill Sans MT"/>
        </w:rPr>
      </w:pPr>
      <w:r w:rsidRPr="005C178F">
        <w:rPr>
          <w:rFonts w:ascii="Gill Sans MT" w:hAnsi="Gill Sans MT"/>
        </w:rPr>
        <w:t>The SENDCo, SEND Governor, Headteacher and SLT regularly monitor and evaluate the quality of provision for all pupils. This will be measured through:</w:t>
      </w:r>
    </w:p>
    <w:p w14:paraId="5A67314C" w14:textId="180B4106" w:rsidR="00E51F25" w:rsidRPr="005C178F" w:rsidRDefault="00784049" w:rsidP="00E51F25">
      <w:pPr>
        <w:numPr>
          <w:ilvl w:val="0"/>
          <w:numId w:val="8"/>
        </w:numPr>
        <w:spacing w:before="120" w:after="120" w:line="240" w:lineRule="auto"/>
        <w:rPr>
          <w:rFonts w:ascii="Gill Sans MT" w:hAnsi="Gill Sans MT"/>
        </w:rPr>
      </w:pPr>
      <w:r w:rsidRPr="005C178F">
        <w:rPr>
          <w:rFonts w:ascii="Gill Sans MT" w:hAnsi="Gill Sans MT"/>
        </w:rPr>
        <w:t xml:space="preserve">Analysis of data from formal assessments carried out throughout the year. Data and levels from these assessments are recorded in line with Early Years and National Curriculum requirements. </w:t>
      </w:r>
    </w:p>
    <w:p w14:paraId="43DB1829"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Progress against national data and based on age and starting points</w:t>
      </w:r>
    </w:p>
    <w:p w14:paraId="4F385339" w14:textId="77777777" w:rsidR="005C178F" w:rsidRPr="005C178F" w:rsidRDefault="00E51F25" w:rsidP="005C178F">
      <w:pPr>
        <w:numPr>
          <w:ilvl w:val="0"/>
          <w:numId w:val="8"/>
        </w:numPr>
        <w:spacing w:before="120" w:after="120" w:line="240" w:lineRule="auto"/>
        <w:rPr>
          <w:rFonts w:ascii="Gill Sans MT" w:hAnsi="Gill Sans MT"/>
        </w:rPr>
      </w:pPr>
      <w:r w:rsidRPr="005C178F">
        <w:rPr>
          <w:rFonts w:ascii="Gill Sans MT" w:hAnsi="Gill Sans MT"/>
        </w:rPr>
        <w:t>Interventions baseline and exit data</w:t>
      </w:r>
    </w:p>
    <w:p w14:paraId="22ED3937" w14:textId="39AE0925" w:rsidR="00784049" w:rsidRPr="005C178F" w:rsidRDefault="00784049" w:rsidP="005C178F">
      <w:pPr>
        <w:numPr>
          <w:ilvl w:val="0"/>
          <w:numId w:val="8"/>
        </w:numPr>
        <w:spacing w:before="120" w:after="120" w:line="240" w:lineRule="auto"/>
        <w:rPr>
          <w:rFonts w:ascii="Gill Sans MT" w:hAnsi="Gill Sans MT"/>
        </w:rPr>
      </w:pPr>
      <w:r w:rsidRPr="005C178F">
        <w:rPr>
          <w:rFonts w:ascii="Gill Sans MT" w:hAnsi="Gill Sans MT"/>
        </w:rPr>
        <w:lastRenderedPageBreak/>
        <w:t xml:space="preserve">Pupil progress meetings are held between teachers, the Headteacher, Deputy and SENCo. </w:t>
      </w:r>
    </w:p>
    <w:p w14:paraId="32A95A29"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Progress against individual targets</w:t>
      </w:r>
    </w:p>
    <w:p w14:paraId="25F49CF4"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Work scrutiny</w:t>
      </w:r>
    </w:p>
    <w:p w14:paraId="3436101D"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Pupil conference</w:t>
      </w:r>
    </w:p>
    <w:p w14:paraId="1914E95A"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Using pupil questionnaires</w:t>
      </w:r>
    </w:p>
    <w:p w14:paraId="5248D9BE"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 xml:space="preserve">Monitoring by the SENDCO </w:t>
      </w:r>
    </w:p>
    <w:p w14:paraId="4FD622C4" w14:textId="77777777" w:rsidR="00E51F25" w:rsidRPr="005C178F" w:rsidRDefault="00E51F25" w:rsidP="00E51F25">
      <w:pPr>
        <w:numPr>
          <w:ilvl w:val="0"/>
          <w:numId w:val="8"/>
        </w:numPr>
        <w:spacing w:before="120" w:after="120" w:line="240" w:lineRule="auto"/>
        <w:rPr>
          <w:rFonts w:ascii="Gill Sans MT" w:hAnsi="Gill Sans MT"/>
        </w:rPr>
      </w:pPr>
      <w:r w:rsidRPr="005C178F">
        <w:rPr>
          <w:rFonts w:ascii="Gill Sans MT" w:hAnsi="Gill Sans MT"/>
        </w:rPr>
        <w:t xml:space="preserve">Using provision maps to measure progress </w:t>
      </w:r>
    </w:p>
    <w:p w14:paraId="7405834C" w14:textId="47A86DC8" w:rsidR="008222EF" w:rsidRPr="005C178F" w:rsidRDefault="00E51F25" w:rsidP="00031E56">
      <w:pPr>
        <w:numPr>
          <w:ilvl w:val="0"/>
          <w:numId w:val="8"/>
        </w:numPr>
        <w:spacing w:before="120" w:after="120" w:line="240" w:lineRule="auto"/>
        <w:rPr>
          <w:rFonts w:ascii="Gill Sans MT" w:hAnsi="Gill Sans MT"/>
        </w:rPr>
      </w:pPr>
      <w:r w:rsidRPr="005C178F">
        <w:rPr>
          <w:rFonts w:ascii="Gill Sans MT" w:hAnsi="Gill Sans MT"/>
        </w:rPr>
        <w:t xml:space="preserve">Holding annual reviews for pupils with EHC plans </w:t>
      </w:r>
    </w:p>
    <w:p w14:paraId="23887131" w14:textId="77777777" w:rsidR="00784049" w:rsidRPr="005C178F" w:rsidRDefault="00784049" w:rsidP="00784049">
      <w:pPr>
        <w:spacing w:before="120" w:after="120" w:line="240" w:lineRule="auto"/>
        <w:ind w:left="720"/>
        <w:rPr>
          <w:rFonts w:ascii="Gill Sans MT" w:hAnsi="Gill Sans MT"/>
        </w:rPr>
      </w:pPr>
    </w:p>
    <w:p w14:paraId="1BBDE6C4" w14:textId="663B77DF" w:rsidR="003944F8" w:rsidRPr="00CD6A38" w:rsidRDefault="003944F8" w:rsidP="00031E56">
      <w:pPr>
        <w:rPr>
          <w:rFonts w:ascii="Gill Sans MT" w:hAnsi="Gill Sans MT"/>
          <w:i/>
        </w:rPr>
      </w:pPr>
      <w:r w:rsidRPr="005C178F">
        <w:rPr>
          <w:rFonts w:ascii="Gill Sans MT" w:hAnsi="Gill Sans MT"/>
        </w:rPr>
        <w:t>2.</w:t>
      </w:r>
      <w:r w:rsidR="008222EF" w:rsidRPr="005C178F">
        <w:rPr>
          <w:rFonts w:ascii="Gill Sans MT" w:hAnsi="Gill Sans MT"/>
        </w:rPr>
        <w:t>3</w:t>
      </w:r>
      <w:r w:rsidRPr="005C178F">
        <w:rPr>
          <w:rFonts w:ascii="Gill Sans MT" w:hAnsi="Gill Sans MT"/>
        </w:rPr>
        <w:t>.</w:t>
      </w:r>
      <w:r w:rsidRPr="005C178F">
        <w:rPr>
          <w:rFonts w:ascii="Gill Sans MT" w:hAnsi="Gill Sans MT"/>
        </w:rPr>
        <w:tab/>
      </w:r>
      <w:r w:rsidRPr="00CD6A38">
        <w:rPr>
          <w:rFonts w:ascii="Gill Sans MT" w:hAnsi="Gill Sans MT"/>
          <w:i/>
        </w:rPr>
        <w:t xml:space="preserve">The </w:t>
      </w:r>
      <w:r w:rsidR="00E51F25" w:rsidRPr="00CD6A38">
        <w:rPr>
          <w:rFonts w:ascii="Gill Sans MT" w:hAnsi="Gill Sans MT"/>
          <w:i/>
        </w:rPr>
        <w:t>arrangements for assessing and reviewing the progress of children and young           people with SEN.</w:t>
      </w:r>
    </w:p>
    <w:p w14:paraId="06430D88" w14:textId="1DAC83C1" w:rsidR="00031E56" w:rsidRPr="005C178F" w:rsidRDefault="00031E56" w:rsidP="00031E56">
      <w:pPr>
        <w:rPr>
          <w:rFonts w:ascii="Gill Sans MT" w:hAnsi="Gill Sans MT"/>
        </w:rPr>
      </w:pPr>
      <w:r w:rsidRPr="005C178F">
        <w:rPr>
          <w:rFonts w:ascii="Gill Sans MT" w:hAnsi="Gill Sans MT"/>
        </w:rPr>
        <w:t xml:space="preserve">When a child is identified with </w:t>
      </w:r>
      <w:r w:rsidR="00062A1F" w:rsidRPr="005C178F">
        <w:rPr>
          <w:rFonts w:ascii="Gill Sans MT" w:hAnsi="Gill Sans MT"/>
        </w:rPr>
        <w:t>SEND, the</w:t>
      </w:r>
      <w:r w:rsidRPr="005C178F">
        <w:rPr>
          <w:rFonts w:ascii="Gill Sans MT" w:hAnsi="Gill Sans MT"/>
        </w:rPr>
        <w:t xml:space="preserve"> school will act to remove barriers to achievement and put effective provision in place following the four-part cycle known as the graduated response:</w:t>
      </w:r>
    </w:p>
    <w:p w14:paraId="556AC471" w14:textId="77777777" w:rsidR="00031E56" w:rsidRPr="005C178F" w:rsidRDefault="00031E56" w:rsidP="00031E56">
      <w:pPr>
        <w:rPr>
          <w:rFonts w:ascii="Gill Sans MT" w:hAnsi="Gill Sans MT"/>
        </w:rPr>
      </w:pPr>
      <w:r w:rsidRPr="005C178F">
        <w:rPr>
          <w:rFonts w:ascii="Gill Sans MT" w:hAnsi="Gill Sans MT"/>
          <w:b/>
          <w:sz w:val="22"/>
          <w:szCs w:val="22"/>
        </w:rPr>
        <w:t>Assess</w:t>
      </w:r>
      <w:r w:rsidRPr="005C178F">
        <w:rPr>
          <w:rFonts w:ascii="Gill Sans MT" w:hAnsi="Gill Sans MT"/>
          <w:noProof/>
          <w:lang w:eastAsia="en-GB"/>
        </w:rPr>
        <w:drawing>
          <wp:inline distT="0" distB="0" distL="0" distR="0" wp14:anchorId="7F578434" wp14:editId="5B77ADB5">
            <wp:extent cx="1304925" cy="1276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76350"/>
                    </a:xfrm>
                    <a:prstGeom prst="rect">
                      <a:avLst/>
                    </a:prstGeom>
                    <a:noFill/>
                    <a:ln>
                      <a:noFill/>
                    </a:ln>
                  </pic:spPr>
                </pic:pic>
              </a:graphicData>
            </a:graphic>
          </wp:inline>
        </w:drawing>
      </w:r>
    </w:p>
    <w:p w14:paraId="7BFEF911" w14:textId="77777777" w:rsidR="00031E56" w:rsidRPr="005C178F" w:rsidRDefault="00031E56" w:rsidP="00031E56">
      <w:pPr>
        <w:rPr>
          <w:rFonts w:ascii="Gill Sans MT" w:hAnsi="Gill Sans MT"/>
        </w:rPr>
      </w:pPr>
      <w:r w:rsidRPr="005C178F">
        <w:rPr>
          <w:rFonts w:ascii="Gill Sans MT" w:hAnsi="Gill Sans MT"/>
        </w:rPr>
        <w:t xml:space="preserve">The pupil’s attainment and progress will be reviewed regularly against their individual targets, in comparison to their peers and national data. We will also review the effectiveness of the support and interventions and their impact on the pupil’s progress. The pupil’s views, parents’ views and advice from any external support services will be considered. This analysis will be ongoing to ensure that support and intervention is matched to need. </w:t>
      </w:r>
    </w:p>
    <w:p w14:paraId="7FA5EF18" w14:textId="77777777" w:rsidR="00031E56" w:rsidRPr="005C178F" w:rsidRDefault="00031E56" w:rsidP="00031E56">
      <w:pPr>
        <w:rPr>
          <w:rFonts w:ascii="Gill Sans MT" w:hAnsi="Gill Sans MT"/>
          <w:b/>
          <w:sz w:val="22"/>
          <w:szCs w:val="22"/>
        </w:rPr>
      </w:pPr>
      <w:r w:rsidRPr="005C178F">
        <w:rPr>
          <w:rFonts w:ascii="Gill Sans MT" w:hAnsi="Gill Sans MT"/>
          <w:b/>
          <w:sz w:val="22"/>
          <w:szCs w:val="22"/>
        </w:rPr>
        <w:t>Plan</w:t>
      </w:r>
    </w:p>
    <w:p w14:paraId="1BD2578B" w14:textId="6A8F624E" w:rsidR="00031E56" w:rsidRPr="005C178F" w:rsidRDefault="00031E56" w:rsidP="00031E56">
      <w:pPr>
        <w:rPr>
          <w:rFonts w:ascii="Gill Sans MT" w:hAnsi="Gill Sans MT"/>
        </w:rPr>
      </w:pPr>
      <w:r w:rsidRPr="005C178F">
        <w:rPr>
          <w:rFonts w:ascii="Gill Sans MT" w:hAnsi="Gill Sans MT"/>
        </w:rPr>
        <w:t xml:space="preserve">Planning will involve consultation between the teacher, sometimes the SENDCo, parents and child to agree the adjustments, interventions and support that is required; the impact on progress and a clear date for review. This will be recorded on an Individual education </w:t>
      </w:r>
      <w:proofErr w:type="gramStart"/>
      <w:r w:rsidRPr="005C178F">
        <w:rPr>
          <w:rFonts w:ascii="Gill Sans MT" w:hAnsi="Gill Sans MT"/>
        </w:rPr>
        <w:t>plan  called</w:t>
      </w:r>
      <w:proofErr w:type="gramEnd"/>
      <w:r w:rsidRPr="005C178F">
        <w:rPr>
          <w:rFonts w:ascii="Gill Sans MT" w:hAnsi="Gill Sans MT"/>
        </w:rPr>
        <w:t xml:space="preserve"> a My Plan.  This plan will be shared with all appropriate staff</w:t>
      </w:r>
      <w:r w:rsidR="00784049" w:rsidRPr="005C178F">
        <w:rPr>
          <w:rFonts w:ascii="Gill Sans MT" w:hAnsi="Gill Sans MT"/>
        </w:rPr>
        <w:t>, parents and child.</w:t>
      </w:r>
    </w:p>
    <w:p w14:paraId="6F7531A8" w14:textId="77777777" w:rsidR="00031E56" w:rsidRPr="005C178F" w:rsidRDefault="00031E56" w:rsidP="00031E56">
      <w:pPr>
        <w:rPr>
          <w:rFonts w:ascii="Gill Sans MT" w:hAnsi="Gill Sans MT"/>
          <w:b/>
          <w:sz w:val="22"/>
          <w:szCs w:val="22"/>
        </w:rPr>
      </w:pPr>
      <w:r w:rsidRPr="005C178F">
        <w:rPr>
          <w:rFonts w:ascii="Gill Sans MT" w:hAnsi="Gill Sans MT"/>
          <w:b/>
          <w:sz w:val="22"/>
          <w:szCs w:val="22"/>
        </w:rPr>
        <w:t>Do</w:t>
      </w:r>
    </w:p>
    <w:p w14:paraId="1D1B7609" w14:textId="77777777" w:rsidR="00784049" w:rsidRPr="005C178F" w:rsidRDefault="00031E56" w:rsidP="00031E56">
      <w:pPr>
        <w:rPr>
          <w:rFonts w:ascii="Gill Sans MT" w:hAnsi="Gill Sans MT"/>
        </w:rPr>
      </w:pPr>
      <w:r w:rsidRPr="005C178F">
        <w:rPr>
          <w:rFonts w:ascii="Gill Sans MT" w:hAnsi="Gill Sans MT"/>
        </w:rPr>
        <w:t>All teachers are teachers of SEND and therefore will remain responsible for the teaching and learning of the child on a daily basis and for their progress. The teacher will also oversee that any additional learning aids are used appropriately and that interventions and support are managed appropriately. This will be with support and advice from the SENDCo.</w:t>
      </w:r>
    </w:p>
    <w:p w14:paraId="0C779A06" w14:textId="1F6C6997" w:rsidR="00031E56" w:rsidRPr="005C178F" w:rsidRDefault="00031E56" w:rsidP="00031E56">
      <w:pPr>
        <w:rPr>
          <w:rFonts w:ascii="Gill Sans MT" w:hAnsi="Gill Sans MT"/>
        </w:rPr>
      </w:pPr>
      <w:r w:rsidRPr="005C178F">
        <w:rPr>
          <w:rFonts w:ascii="Gill Sans MT" w:hAnsi="Gill Sans MT"/>
          <w:b/>
          <w:sz w:val="22"/>
          <w:szCs w:val="22"/>
        </w:rPr>
        <w:t xml:space="preserve">Review </w:t>
      </w:r>
    </w:p>
    <w:p w14:paraId="73E4757B" w14:textId="4A723957" w:rsidR="00031E56" w:rsidRPr="005C178F" w:rsidRDefault="00031E56" w:rsidP="00031E56">
      <w:pPr>
        <w:rPr>
          <w:rFonts w:ascii="Gill Sans MT" w:hAnsi="Gill Sans MT"/>
        </w:rPr>
      </w:pPr>
      <w:r w:rsidRPr="005C178F">
        <w:rPr>
          <w:rFonts w:ascii="Gill Sans MT" w:hAnsi="Gill Sans MT"/>
        </w:rPr>
        <w:lastRenderedPageBreak/>
        <w:t xml:space="preserve">My plans are reviewed at least 3 times a year. The review process will evaluate the impact and quality of the support and interventions and record this on the My Plan or My Plan +. It will </w:t>
      </w:r>
      <w:r w:rsidR="00784049" w:rsidRPr="005C178F">
        <w:rPr>
          <w:rFonts w:ascii="Gill Sans MT" w:hAnsi="Gill Sans MT"/>
        </w:rPr>
        <w:t>consider</w:t>
      </w:r>
      <w:r w:rsidRPr="005C178F">
        <w:rPr>
          <w:rFonts w:ascii="Gill Sans MT" w:hAnsi="Gill Sans MT"/>
        </w:rPr>
        <w:t xml:space="preserve"> the views of the pupil and their parents. This will inform the planning of the next steps for further support or where successful the removal of the pupil from SEND support. </w:t>
      </w:r>
    </w:p>
    <w:p w14:paraId="1E7BDFC7" w14:textId="77777777" w:rsidR="00031E56" w:rsidRPr="005C178F" w:rsidRDefault="00031E56" w:rsidP="00031E56">
      <w:pPr>
        <w:rPr>
          <w:rFonts w:ascii="Gill Sans MT" w:hAnsi="Gill Sans MT"/>
          <w:b/>
          <w:sz w:val="22"/>
          <w:szCs w:val="22"/>
        </w:rPr>
      </w:pPr>
      <w:r w:rsidRPr="005C178F">
        <w:rPr>
          <w:rFonts w:ascii="Gill Sans MT" w:hAnsi="Gill Sans MT"/>
          <w:b/>
          <w:sz w:val="22"/>
          <w:szCs w:val="22"/>
        </w:rPr>
        <w:t>My Assessment/ My Plan +</w:t>
      </w:r>
    </w:p>
    <w:p w14:paraId="11788E9D" w14:textId="1B0E8BDC" w:rsidR="00031E56" w:rsidRPr="005C178F" w:rsidRDefault="00031E56" w:rsidP="00031E56">
      <w:pPr>
        <w:rPr>
          <w:rFonts w:ascii="Gill Sans MT" w:hAnsi="Gill Sans MT"/>
        </w:rPr>
      </w:pPr>
      <w:r w:rsidRPr="005C178F">
        <w:rPr>
          <w:rFonts w:ascii="Gill Sans MT" w:hAnsi="Gill Sans MT"/>
        </w:rPr>
        <w:t xml:space="preserve">If a child continues to fail to make progress after the above intervention or has more complex needs a My Assessment will be undertaken. This will bring together all information about the child and their needs from school, the child, parents and outside agencies. There will then be a Team Around the Child (TAC) meeting to discuss their needs and further outcomes and support will be discussed and recorded in a My Plan +. This will follow the same graduated response cycle of assess-plan-do-review. Targets for My Plan + children will be reviewed at least 3 times a year. </w:t>
      </w:r>
    </w:p>
    <w:p w14:paraId="0CAE1A15" w14:textId="77777777" w:rsidR="007F335D" w:rsidRDefault="00031E56" w:rsidP="007F335D">
      <w:pPr>
        <w:rPr>
          <w:rFonts w:ascii="Gill Sans MT" w:hAnsi="Gill Sans MT"/>
          <w:b/>
          <w:sz w:val="22"/>
          <w:szCs w:val="22"/>
        </w:rPr>
      </w:pPr>
      <w:r w:rsidRPr="005C178F">
        <w:rPr>
          <w:rFonts w:ascii="Gill Sans MT" w:hAnsi="Gill Sans MT"/>
          <w:b/>
          <w:sz w:val="22"/>
          <w:szCs w:val="22"/>
        </w:rPr>
        <w:t>EHCP</w:t>
      </w:r>
    </w:p>
    <w:p w14:paraId="1029EED6" w14:textId="6B252FF7" w:rsidR="00E51F25" w:rsidRPr="007F335D" w:rsidRDefault="00031E56" w:rsidP="007F335D">
      <w:pPr>
        <w:rPr>
          <w:rFonts w:ascii="Gill Sans MT" w:hAnsi="Gill Sans MT"/>
          <w:b/>
        </w:rPr>
      </w:pPr>
      <w:r w:rsidRPr="007F335D">
        <w:rPr>
          <w:rFonts w:ascii="Gill Sans MT" w:hAnsi="Gill Sans MT"/>
        </w:rPr>
        <w:t xml:space="preserve">A minority of learners may need further support due to the severity of their needs. It would then be appropriate to apply to the local authority for an Education and Healthcare Plan (EHCP). If issued this provision will provide additional support and guidance to meet the needs of the pupil. This provision will be reviewed annually in line with statutory regulations. Children with an EHCP will also have a My Plan+ which will be reviewed at least 3 times a year. </w:t>
      </w:r>
      <w:r w:rsidR="00E51F25" w:rsidRPr="007F335D">
        <w:rPr>
          <w:rFonts w:ascii="Gill Sans MT" w:hAnsi="Gill Sans MT"/>
        </w:rPr>
        <w:t xml:space="preserve">Children’s progress is continually monitored by class teachers who quickly identify children who are not making enough progress or have other needs, which are affecting their ability to engage in learning. </w:t>
      </w:r>
    </w:p>
    <w:p w14:paraId="5F4AB49C" w14:textId="4FDEA98B" w:rsidR="003944F8" w:rsidRPr="005C178F" w:rsidRDefault="003944F8" w:rsidP="0078398A">
      <w:pPr>
        <w:pStyle w:val="OfficeLevel2"/>
        <w:numPr>
          <w:ilvl w:val="0"/>
          <w:numId w:val="0"/>
        </w:numPr>
        <w:ind w:left="1440" w:hanging="720"/>
        <w:jc w:val="both"/>
        <w:rPr>
          <w:rFonts w:ascii="Gill Sans MT" w:hAnsi="Gill Sans MT"/>
          <w:sz w:val="24"/>
          <w:szCs w:val="24"/>
        </w:rPr>
      </w:pPr>
    </w:p>
    <w:p w14:paraId="4FFFA27B" w14:textId="77777777" w:rsidR="003944F8" w:rsidRPr="005C178F" w:rsidRDefault="003944F8" w:rsidP="0078398A">
      <w:pPr>
        <w:pStyle w:val="OfficeLevel1"/>
        <w:numPr>
          <w:ilvl w:val="0"/>
          <w:numId w:val="0"/>
        </w:numPr>
        <w:ind w:left="720" w:hanging="720"/>
        <w:jc w:val="both"/>
        <w:rPr>
          <w:rFonts w:ascii="Gill Sans MT" w:hAnsi="Gill Sans MT"/>
          <w:sz w:val="24"/>
          <w:szCs w:val="24"/>
        </w:rPr>
      </w:pPr>
      <w:r w:rsidRPr="005C178F">
        <w:rPr>
          <w:rFonts w:ascii="Gill Sans MT" w:hAnsi="Gill Sans MT"/>
          <w:sz w:val="24"/>
          <w:szCs w:val="24"/>
        </w:rPr>
        <w:t>3</w:t>
      </w:r>
      <w:r w:rsidRPr="005C178F">
        <w:rPr>
          <w:rFonts w:ascii="Gill Sans MT" w:hAnsi="Gill Sans MT"/>
          <w:sz w:val="24"/>
          <w:szCs w:val="24"/>
        </w:rPr>
        <w:tab/>
      </w:r>
      <w:r w:rsidRPr="005C178F">
        <w:rPr>
          <w:rStyle w:val="Paragraphheading"/>
          <w:rFonts w:ascii="Gill Sans MT" w:hAnsi="Gill Sans MT"/>
          <w:sz w:val="24"/>
          <w:szCs w:val="24"/>
        </w:rPr>
        <w:t>School's approach to teaching</w:t>
      </w:r>
    </w:p>
    <w:p w14:paraId="5712FD06" w14:textId="0DE1DAA0" w:rsidR="00E07D55" w:rsidRPr="005C178F" w:rsidRDefault="003944F8" w:rsidP="00E07D55">
      <w:pPr>
        <w:pStyle w:val="OfficeBody1"/>
        <w:jc w:val="both"/>
        <w:rPr>
          <w:rFonts w:ascii="Gill Sans MT" w:hAnsi="Gill Sans MT"/>
          <w:sz w:val="24"/>
          <w:szCs w:val="24"/>
        </w:rPr>
      </w:pPr>
      <w:r w:rsidRPr="005C178F">
        <w:rPr>
          <w:rFonts w:ascii="Gill Sans MT" w:hAnsi="Gill Sans MT"/>
          <w:sz w:val="24"/>
          <w:szCs w:val="24"/>
        </w:rPr>
        <w:t xml:space="preserve">The </w:t>
      </w:r>
      <w:r w:rsidR="00624C5F" w:rsidRPr="005C178F">
        <w:rPr>
          <w:rFonts w:ascii="Gill Sans MT" w:hAnsi="Gill Sans MT"/>
          <w:sz w:val="24"/>
          <w:szCs w:val="24"/>
        </w:rPr>
        <w:t>s</w:t>
      </w:r>
      <w:r w:rsidRPr="005C178F">
        <w:rPr>
          <w:rFonts w:ascii="Gill Sans MT" w:hAnsi="Gill Sans MT"/>
          <w:sz w:val="24"/>
          <w:szCs w:val="24"/>
        </w:rPr>
        <w:t>chool's approach to teaching pupils with SEN (including pupils who do and do not have an EHC</w:t>
      </w:r>
      <w:r w:rsidR="00DD47F8" w:rsidRPr="005C178F">
        <w:rPr>
          <w:rFonts w:ascii="Gill Sans MT" w:hAnsi="Gill Sans MT"/>
          <w:sz w:val="24"/>
          <w:szCs w:val="24"/>
        </w:rPr>
        <w:t>P</w:t>
      </w:r>
      <w:r w:rsidR="00E07D55" w:rsidRPr="005C178F">
        <w:rPr>
          <w:rFonts w:ascii="Gill Sans MT" w:hAnsi="Gill Sans MT"/>
          <w:sz w:val="24"/>
          <w:szCs w:val="24"/>
        </w:rPr>
        <w:t>).</w:t>
      </w:r>
    </w:p>
    <w:p w14:paraId="08680916" w14:textId="7CE43FDD" w:rsidR="00A54E52" w:rsidRPr="00CD6A38" w:rsidRDefault="00A54E52" w:rsidP="00E07D55">
      <w:pPr>
        <w:rPr>
          <w:rFonts w:ascii="Gill Sans MT" w:hAnsi="Gill Sans MT"/>
          <w:i/>
          <w:color w:val="000000"/>
          <w:szCs w:val="20"/>
        </w:rPr>
      </w:pPr>
      <w:r w:rsidRPr="00CD6A38">
        <w:rPr>
          <w:rFonts w:ascii="Gill Sans MT" w:hAnsi="Gill Sans MT"/>
          <w:i/>
          <w:color w:val="000000"/>
          <w:szCs w:val="20"/>
        </w:rPr>
        <w:t xml:space="preserve">3.1 </w:t>
      </w:r>
      <w:r w:rsidR="00784049" w:rsidRPr="00CD6A38">
        <w:rPr>
          <w:rFonts w:ascii="Gill Sans MT" w:hAnsi="Gill Sans MT"/>
          <w:i/>
          <w:color w:val="000000"/>
          <w:szCs w:val="20"/>
        </w:rPr>
        <w:t>by adapting the curriculum, equipment and learning environment is:</w:t>
      </w:r>
    </w:p>
    <w:p w14:paraId="529B891C" w14:textId="49CED146" w:rsidR="009F3FD6" w:rsidRPr="005C178F" w:rsidRDefault="00E07D55" w:rsidP="00E07D55">
      <w:pPr>
        <w:rPr>
          <w:rFonts w:ascii="Gill Sans MT" w:hAnsi="Gill Sans MT"/>
          <w:color w:val="000000"/>
          <w:szCs w:val="20"/>
        </w:rPr>
      </w:pPr>
      <w:r w:rsidRPr="005C178F">
        <w:rPr>
          <w:rFonts w:ascii="Gill Sans MT" w:hAnsi="Gill Sans MT"/>
          <w:color w:val="000000"/>
          <w:szCs w:val="20"/>
        </w:rPr>
        <w:t>Teachers use a range of strategies to meet children’s special educational needs. Lessons have clear learning objectives and are differentiated appropriately. My Plans, targets and behaviour plans are considered by staff when planning lessons.</w:t>
      </w:r>
      <w:r w:rsidRPr="005C178F">
        <w:rPr>
          <w:rFonts w:ascii="Gill Sans MT" w:hAnsi="Gill Sans MT"/>
        </w:rPr>
        <w:t xml:space="preserve"> </w:t>
      </w:r>
      <w:r w:rsidRPr="005C178F">
        <w:rPr>
          <w:rFonts w:ascii="Gill Sans MT" w:hAnsi="Gill Sans MT"/>
          <w:color w:val="000000"/>
          <w:szCs w:val="20"/>
        </w:rPr>
        <w:t>The child’s class teacher will take steps to provide adapted or differentiated learning opportunities</w:t>
      </w:r>
      <w:r w:rsidR="00784049" w:rsidRPr="005C178F">
        <w:rPr>
          <w:rFonts w:ascii="Gill Sans MT" w:hAnsi="Gill Sans MT"/>
          <w:color w:val="000000"/>
          <w:szCs w:val="20"/>
        </w:rPr>
        <w:t>, materials and equipment</w:t>
      </w:r>
      <w:r w:rsidRPr="005C178F">
        <w:rPr>
          <w:rFonts w:ascii="Gill Sans MT" w:hAnsi="Gill Sans MT"/>
          <w:color w:val="000000"/>
          <w:szCs w:val="20"/>
        </w:rPr>
        <w:t xml:space="preserve"> to aid the child’s progress, so that they can fully participate in whole class learning alongside their peers. </w:t>
      </w:r>
    </w:p>
    <w:p w14:paraId="0BE922EA" w14:textId="4CEDAC74" w:rsidR="009F3FD6" w:rsidRPr="00CD6A38" w:rsidRDefault="009F3FD6" w:rsidP="00E07D55">
      <w:pPr>
        <w:rPr>
          <w:rFonts w:ascii="Gill Sans MT" w:hAnsi="Gill Sans MT"/>
          <w:i/>
          <w:color w:val="000000"/>
          <w:szCs w:val="20"/>
        </w:rPr>
      </w:pPr>
      <w:r w:rsidRPr="00CD6A38">
        <w:rPr>
          <w:rFonts w:ascii="Gill Sans MT" w:hAnsi="Gill Sans MT"/>
          <w:i/>
          <w:color w:val="000000"/>
          <w:szCs w:val="20"/>
        </w:rPr>
        <w:t>3.2</w:t>
      </w:r>
      <w:r w:rsidR="00784049" w:rsidRPr="00CD6A38">
        <w:rPr>
          <w:rFonts w:ascii="Gill Sans MT" w:hAnsi="Gill Sans MT"/>
          <w:i/>
          <w:color w:val="000000"/>
          <w:szCs w:val="20"/>
        </w:rPr>
        <w:t xml:space="preserve"> with additional support for learning is:</w:t>
      </w:r>
    </w:p>
    <w:p w14:paraId="1E46C19D" w14:textId="4D59DFBD" w:rsidR="00E07D55" w:rsidRPr="005C178F" w:rsidRDefault="00E07D55" w:rsidP="00E07D55">
      <w:pPr>
        <w:rPr>
          <w:rFonts w:ascii="Gill Sans MT" w:hAnsi="Gill Sans MT"/>
          <w:color w:val="000000"/>
          <w:szCs w:val="20"/>
        </w:rPr>
      </w:pPr>
      <w:r w:rsidRPr="005C178F">
        <w:rPr>
          <w:rFonts w:ascii="Gill Sans MT" w:hAnsi="Gill Sans MT"/>
          <w:color w:val="000000"/>
          <w:szCs w:val="20"/>
        </w:rPr>
        <w:t xml:space="preserve">Most children will access learning with their peers. Occasionally, children may need an adapted curriculum or bespoke learning opportunities.  These children will be identified through discussion between class teachers, support staff, parents and the senior leadership team. Class teachers will continue to be responsible for providing these learning opportunities and the progress of these children. </w:t>
      </w:r>
    </w:p>
    <w:p w14:paraId="366EB5E5" w14:textId="51A996F3" w:rsidR="00E07D55" w:rsidRPr="00CD6A38" w:rsidRDefault="009F3FD6" w:rsidP="00E07D55">
      <w:pPr>
        <w:rPr>
          <w:rFonts w:ascii="Gill Sans MT" w:hAnsi="Gill Sans MT"/>
          <w:i/>
          <w:color w:val="000000"/>
          <w:szCs w:val="20"/>
        </w:rPr>
      </w:pPr>
      <w:r w:rsidRPr="00CD6A38">
        <w:rPr>
          <w:rFonts w:ascii="Gill Sans MT" w:hAnsi="Gill Sans MT"/>
          <w:i/>
          <w:color w:val="000000"/>
          <w:szCs w:val="20"/>
        </w:rPr>
        <w:lastRenderedPageBreak/>
        <w:t>3.</w:t>
      </w:r>
      <w:r w:rsidR="00104464" w:rsidRPr="00CD6A38">
        <w:rPr>
          <w:rFonts w:ascii="Gill Sans MT" w:hAnsi="Gill Sans MT"/>
          <w:i/>
          <w:color w:val="000000"/>
          <w:szCs w:val="20"/>
        </w:rPr>
        <w:t>3 through activities available to pupils with SEND in addition to those available through the curriculum is:</w:t>
      </w:r>
    </w:p>
    <w:p w14:paraId="3FEDDE30" w14:textId="77777777" w:rsidR="00E07D55" w:rsidRPr="005C178F" w:rsidRDefault="00E07D55" w:rsidP="00E07D55">
      <w:pPr>
        <w:rPr>
          <w:rFonts w:ascii="Gill Sans MT" w:hAnsi="Gill Sans MT"/>
          <w:b/>
          <w:i/>
          <w:color w:val="000000"/>
          <w:szCs w:val="20"/>
        </w:rPr>
      </w:pPr>
      <w:r w:rsidRPr="005C178F">
        <w:rPr>
          <w:rFonts w:ascii="Gill Sans MT" w:hAnsi="Gill Sans MT"/>
          <w:b/>
          <w:i/>
          <w:color w:val="000000"/>
          <w:szCs w:val="20"/>
        </w:rPr>
        <w:t>Specific group work:</w:t>
      </w:r>
    </w:p>
    <w:p w14:paraId="2371BAB9" w14:textId="77777777" w:rsidR="00E07D55" w:rsidRPr="005C178F" w:rsidRDefault="00E07D55" w:rsidP="00E07D55">
      <w:pPr>
        <w:pStyle w:val="ListParagraph"/>
        <w:numPr>
          <w:ilvl w:val="0"/>
          <w:numId w:val="5"/>
        </w:numPr>
        <w:spacing w:before="120" w:after="120" w:line="240" w:lineRule="auto"/>
        <w:rPr>
          <w:rFonts w:ascii="Gill Sans MT" w:hAnsi="Gill Sans MT"/>
          <w:color w:val="000000"/>
          <w:szCs w:val="20"/>
        </w:rPr>
      </w:pPr>
      <w:r w:rsidRPr="005C178F">
        <w:rPr>
          <w:rFonts w:ascii="Gill Sans MT" w:hAnsi="Gill Sans MT"/>
          <w:color w:val="000000"/>
          <w:szCs w:val="20"/>
        </w:rPr>
        <w:t>These groups are called intervention groups.</w:t>
      </w:r>
    </w:p>
    <w:p w14:paraId="5D14FDA2" w14:textId="77777777" w:rsidR="00E07D55" w:rsidRPr="005C178F" w:rsidRDefault="00E07D55" w:rsidP="00E07D55">
      <w:pPr>
        <w:pStyle w:val="ListParagraph"/>
        <w:numPr>
          <w:ilvl w:val="0"/>
          <w:numId w:val="5"/>
        </w:numPr>
        <w:spacing w:before="120" w:after="120" w:line="240" w:lineRule="auto"/>
        <w:rPr>
          <w:rFonts w:ascii="Gill Sans MT" w:hAnsi="Gill Sans MT"/>
          <w:color w:val="000000"/>
          <w:szCs w:val="20"/>
        </w:rPr>
      </w:pPr>
      <w:r w:rsidRPr="005C178F">
        <w:rPr>
          <w:rFonts w:ascii="Gill Sans MT" w:hAnsi="Gill Sans MT"/>
          <w:color w:val="000000"/>
          <w:szCs w:val="20"/>
        </w:rPr>
        <w:t>They can be run in the classroom as part of a lesson, or outside in addition to the main lesson.</w:t>
      </w:r>
    </w:p>
    <w:p w14:paraId="0953130F" w14:textId="77777777" w:rsidR="00E07D55" w:rsidRPr="005C178F" w:rsidRDefault="00E07D55" w:rsidP="00E07D55">
      <w:pPr>
        <w:pStyle w:val="ListParagraph"/>
        <w:numPr>
          <w:ilvl w:val="0"/>
          <w:numId w:val="5"/>
        </w:numPr>
        <w:spacing w:before="120" w:after="120" w:line="240" w:lineRule="auto"/>
        <w:rPr>
          <w:rFonts w:ascii="Gill Sans MT" w:hAnsi="Gill Sans MT"/>
          <w:color w:val="000000"/>
          <w:szCs w:val="20"/>
        </w:rPr>
      </w:pPr>
      <w:r w:rsidRPr="005C178F">
        <w:rPr>
          <w:rFonts w:ascii="Gill Sans MT" w:hAnsi="Gill Sans MT"/>
          <w:color w:val="000000"/>
          <w:szCs w:val="20"/>
        </w:rPr>
        <w:t>They can be led by a teacher or teaching assistant.</w:t>
      </w:r>
    </w:p>
    <w:p w14:paraId="530EECCE" w14:textId="77777777" w:rsidR="00E07D55" w:rsidRPr="005C178F" w:rsidRDefault="00E07D55" w:rsidP="00E07D55">
      <w:pPr>
        <w:pStyle w:val="ListParagraph"/>
        <w:numPr>
          <w:ilvl w:val="0"/>
          <w:numId w:val="5"/>
        </w:numPr>
        <w:spacing w:before="120" w:after="120" w:line="240" w:lineRule="auto"/>
        <w:rPr>
          <w:rFonts w:ascii="Gill Sans MT" w:hAnsi="Gill Sans MT"/>
          <w:color w:val="000000"/>
          <w:szCs w:val="20"/>
        </w:rPr>
      </w:pPr>
      <w:r w:rsidRPr="005C178F">
        <w:rPr>
          <w:rFonts w:ascii="Gill Sans MT" w:hAnsi="Gill Sans MT"/>
          <w:color w:val="000000"/>
          <w:szCs w:val="20"/>
        </w:rPr>
        <w:t xml:space="preserve">Each group will have a specific learning outcome. </w:t>
      </w:r>
    </w:p>
    <w:p w14:paraId="7E9F8A2D" w14:textId="48EE0502" w:rsidR="00E07D55" w:rsidRPr="005C178F" w:rsidRDefault="00E07D55" w:rsidP="00E07D55">
      <w:pPr>
        <w:pStyle w:val="ListParagraph"/>
        <w:numPr>
          <w:ilvl w:val="0"/>
          <w:numId w:val="5"/>
        </w:numPr>
        <w:spacing w:before="120" w:after="120" w:line="240" w:lineRule="auto"/>
        <w:rPr>
          <w:rFonts w:ascii="Gill Sans MT" w:hAnsi="Gill Sans MT"/>
          <w:color w:val="000000"/>
          <w:szCs w:val="20"/>
        </w:rPr>
      </w:pPr>
      <w:r w:rsidRPr="005C178F">
        <w:rPr>
          <w:rFonts w:ascii="Gill Sans MT" w:hAnsi="Gill Sans MT"/>
          <w:color w:val="000000"/>
          <w:szCs w:val="20"/>
        </w:rPr>
        <w:t xml:space="preserve">These groups will use </w:t>
      </w:r>
      <w:r w:rsidR="009F3FD6" w:rsidRPr="005C178F">
        <w:rPr>
          <w:rFonts w:ascii="Gill Sans MT" w:hAnsi="Gill Sans MT"/>
          <w:color w:val="000000"/>
          <w:szCs w:val="20"/>
        </w:rPr>
        <w:t>evidence-based</w:t>
      </w:r>
      <w:r w:rsidRPr="005C178F">
        <w:rPr>
          <w:rFonts w:ascii="Gill Sans MT" w:hAnsi="Gill Sans MT"/>
          <w:color w:val="000000"/>
          <w:szCs w:val="20"/>
        </w:rPr>
        <w:t xml:space="preserve"> interventions</w:t>
      </w:r>
      <w:r w:rsidR="009F3FD6" w:rsidRPr="005C178F">
        <w:rPr>
          <w:rFonts w:ascii="Gill Sans MT" w:hAnsi="Gill Sans MT"/>
          <w:color w:val="000000"/>
          <w:szCs w:val="20"/>
        </w:rPr>
        <w:t xml:space="preserve"> or focus on a skill identified as a need through observation of work. </w:t>
      </w:r>
    </w:p>
    <w:p w14:paraId="4984DD67" w14:textId="77777777" w:rsidR="00E07D55" w:rsidRPr="005C178F" w:rsidRDefault="00E07D55" w:rsidP="00E07D55">
      <w:pPr>
        <w:rPr>
          <w:rFonts w:ascii="Gill Sans MT" w:hAnsi="Gill Sans MT"/>
          <w:b/>
          <w:i/>
          <w:color w:val="000000"/>
          <w:szCs w:val="20"/>
        </w:rPr>
      </w:pPr>
      <w:r w:rsidRPr="005C178F">
        <w:rPr>
          <w:rFonts w:ascii="Gill Sans MT" w:hAnsi="Gill Sans MT"/>
          <w:b/>
          <w:i/>
          <w:color w:val="000000"/>
          <w:szCs w:val="20"/>
        </w:rPr>
        <w:t>Specific Individual Support</w:t>
      </w:r>
    </w:p>
    <w:p w14:paraId="092E9868" w14:textId="77777777" w:rsidR="00E07D55" w:rsidRPr="005C178F" w:rsidRDefault="00E07D55" w:rsidP="00E07D55">
      <w:pPr>
        <w:pStyle w:val="ListParagraph"/>
        <w:numPr>
          <w:ilvl w:val="0"/>
          <w:numId w:val="6"/>
        </w:numPr>
        <w:spacing w:before="120" w:after="120" w:line="240" w:lineRule="auto"/>
        <w:rPr>
          <w:rFonts w:ascii="Gill Sans MT" w:hAnsi="Gill Sans MT"/>
          <w:color w:val="000000"/>
          <w:szCs w:val="20"/>
        </w:rPr>
      </w:pPr>
      <w:r w:rsidRPr="005C178F">
        <w:rPr>
          <w:rFonts w:ascii="Gill Sans MT" w:hAnsi="Gill Sans MT"/>
          <w:color w:val="000000"/>
          <w:szCs w:val="20"/>
        </w:rPr>
        <w:t xml:space="preserve">This can be provided within the classroom. On occasion it may be necessary to provide this outside of the classroom (e.g. to work on a specific 1:1 intervention). </w:t>
      </w:r>
    </w:p>
    <w:p w14:paraId="5938B7D9" w14:textId="77777777" w:rsidR="00104464" w:rsidRPr="005C178F" w:rsidRDefault="00E07D55" w:rsidP="00104464">
      <w:pPr>
        <w:pStyle w:val="ListParagraph"/>
        <w:numPr>
          <w:ilvl w:val="0"/>
          <w:numId w:val="6"/>
        </w:numPr>
        <w:spacing w:before="120" w:after="120" w:line="240" w:lineRule="auto"/>
        <w:rPr>
          <w:rFonts w:ascii="Gill Sans MT" w:hAnsi="Gill Sans MT"/>
          <w:color w:val="000000"/>
          <w:szCs w:val="20"/>
        </w:rPr>
      </w:pPr>
      <w:r w:rsidRPr="005C178F">
        <w:rPr>
          <w:rFonts w:ascii="Gill Sans MT" w:hAnsi="Gill Sans MT"/>
          <w:color w:val="000000"/>
          <w:szCs w:val="20"/>
        </w:rPr>
        <w:t>This level of support is usually provided by an Education, Health and Care Plan (EHCP), though other children may be supported in this way as needed (e.g. whilst waiting for an EHCP to be issued.)</w:t>
      </w:r>
    </w:p>
    <w:p w14:paraId="2BC25270" w14:textId="77777777" w:rsidR="00CD6A38" w:rsidRDefault="00E07D55" w:rsidP="00CD6A38">
      <w:pPr>
        <w:pStyle w:val="ListParagraph"/>
        <w:numPr>
          <w:ilvl w:val="0"/>
          <w:numId w:val="6"/>
        </w:numPr>
        <w:spacing w:before="120" w:after="120" w:line="240" w:lineRule="auto"/>
        <w:rPr>
          <w:rFonts w:ascii="Gill Sans MT" w:hAnsi="Gill Sans MT"/>
          <w:color w:val="000000"/>
          <w:szCs w:val="20"/>
        </w:rPr>
      </w:pPr>
      <w:r w:rsidRPr="005C178F">
        <w:rPr>
          <w:rFonts w:ascii="Gill Sans MT" w:hAnsi="Gill Sans MT"/>
          <w:color w:val="000000"/>
          <w:szCs w:val="20"/>
        </w:rPr>
        <w:t xml:space="preserve">Children who receive this level of support have been identified by the class teacher, SENDCo and outside agencies as needing a particularly high level of support. Children with SEN are entitled to share the same learning experiences as their peers. </w:t>
      </w:r>
    </w:p>
    <w:p w14:paraId="5D75CF38" w14:textId="77777777" w:rsidR="00CD6A38" w:rsidRDefault="00CD6A38" w:rsidP="00CD6A38">
      <w:pPr>
        <w:pStyle w:val="ListParagraph"/>
        <w:spacing w:before="120" w:after="120" w:line="240" w:lineRule="auto"/>
        <w:rPr>
          <w:rFonts w:ascii="Gill Sans MT" w:hAnsi="Gill Sans MT"/>
          <w:color w:val="000000"/>
          <w:szCs w:val="20"/>
        </w:rPr>
      </w:pPr>
    </w:p>
    <w:p w14:paraId="445EEC81" w14:textId="0C0F6D98" w:rsidR="00104464" w:rsidRPr="00CD6A38" w:rsidRDefault="00CD6A38" w:rsidP="00CD6A38">
      <w:pPr>
        <w:rPr>
          <w:rFonts w:ascii="Gill Sans MT" w:hAnsi="Gill Sans MT"/>
          <w:i/>
          <w:color w:val="000000"/>
          <w:szCs w:val="20"/>
        </w:rPr>
      </w:pPr>
      <w:r w:rsidRPr="00CD6A38">
        <w:rPr>
          <w:rFonts w:ascii="Gill Sans MT" w:hAnsi="Gill Sans MT"/>
          <w:i/>
        </w:rPr>
        <w:t xml:space="preserve">3.4 </w:t>
      </w:r>
      <w:r w:rsidR="00104464" w:rsidRPr="00CD6A38">
        <w:rPr>
          <w:rFonts w:ascii="Gill Sans MT" w:hAnsi="Gill Sans MT"/>
          <w:i/>
        </w:rPr>
        <w:t xml:space="preserve">through improving the emotional, mental and social development of pupils with SEN is: </w:t>
      </w:r>
    </w:p>
    <w:p w14:paraId="350883DD" w14:textId="4A875FE6" w:rsidR="009F3FD6" w:rsidRDefault="00E07D55" w:rsidP="00CD6A38">
      <w:pPr>
        <w:pStyle w:val="ListParagraph"/>
        <w:spacing w:before="120" w:after="120" w:line="240" w:lineRule="auto"/>
        <w:ind w:left="1095"/>
        <w:jc w:val="both"/>
        <w:rPr>
          <w:rFonts w:ascii="Gill Sans MT" w:hAnsi="Gill Sans MT"/>
        </w:rPr>
      </w:pPr>
      <w:r w:rsidRPr="005C178F">
        <w:rPr>
          <w:rFonts w:ascii="Gill Sans MT" w:hAnsi="Gill Sans MT"/>
        </w:rPr>
        <w:t>The school SENDCo and Pastoral Lead work closely together to monitor the</w:t>
      </w:r>
      <w:r w:rsidR="00104464" w:rsidRPr="005C178F">
        <w:rPr>
          <w:rFonts w:ascii="Gill Sans MT" w:hAnsi="Gill Sans MT"/>
        </w:rPr>
        <w:t xml:space="preserve"> </w:t>
      </w:r>
      <w:r w:rsidRPr="005C178F">
        <w:rPr>
          <w:rFonts w:ascii="Gill Sans MT" w:hAnsi="Gill Sans MT"/>
        </w:rPr>
        <w:t>emotional need</w:t>
      </w:r>
      <w:r w:rsidR="00104464" w:rsidRPr="005C178F">
        <w:rPr>
          <w:rFonts w:ascii="Gill Sans MT" w:hAnsi="Gill Sans MT"/>
        </w:rPr>
        <w:t>s</w:t>
      </w:r>
      <w:r w:rsidRPr="005C178F">
        <w:rPr>
          <w:rFonts w:ascii="Gill Sans MT" w:hAnsi="Gill Sans MT"/>
        </w:rPr>
        <w:t xml:space="preserve"> of SEN pupils and to provide appropriate interventions. E.g. Nurture Room, ELSA support, social skills groups or referral to outside agencies e.g. Young Minds Matter.</w:t>
      </w:r>
    </w:p>
    <w:p w14:paraId="4676DE5C" w14:textId="77777777" w:rsidR="00CD6A38" w:rsidRPr="005C178F" w:rsidRDefault="00CD6A38" w:rsidP="00CD6A38">
      <w:pPr>
        <w:pStyle w:val="ListParagraph"/>
        <w:spacing w:before="120" w:after="120" w:line="240" w:lineRule="auto"/>
        <w:ind w:left="1095"/>
        <w:jc w:val="both"/>
        <w:rPr>
          <w:rFonts w:ascii="Gill Sans MT" w:hAnsi="Gill Sans MT"/>
        </w:rPr>
      </w:pPr>
    </w:p>
    <w:p w14:paraId="65EEBB3A" w14:textId="77777777" w:rsidR="003944F8" w:rsidRPr="005C178F" w:rsidRDefault="003944F8" w:rsidP="0078398A">
      <w:pPr>
        <w:pStyle w:val="OfficeLevel1"/>
        <w:numPr>
          <w:ilvl w:val="0"/>
          <w:numId w:val="0"/>
        </w:numPr>
        <w:ind w:left="720" w:hanging="720"/>
        <w:jc w:val="both"/>
        <w:rPr>
          <w:rFonts w:ascii="Gill Sans MT" w:hAnsi="Gill Sans MT"/>
          <w:sz w:val="24"/>
          <w:szCs w:val="24"/>
        </w:rPr>
      </w:pPr>
      <w:r w:rsidRPr="005C178F">
        <w:rPr>
          <w:rFonts w:ascii="Gill Sans MT" w:hAnsi="Gill Sans MT"/>
          <w:sz w:val="24"/>
          <w:szCs w:val="24"/>
        </w:rPr>
        <w:t>4</w:t>
      </w:r>
      <w:r w:rsidRPr="005C178F">
        <w:rPr>
          <w:rFonts w:ascii="Gill Sans MT" w:hAnsi="Gill Sans MT"/>
          <w:sz w:val="24"/>
          <w:szCs w:val="24"/>
        </w:rPr>
        <w:tab/>
      </w:r>
      <w:r w:rsidRPr="005C178F">
        <w:rPr>
          <w:rStyle w:val="Paragraphheading"/>
          <w:rFonts w:ascii="Gill Sans MT" w:hAnsi="Gill Sans MT"/>
          <w:sz w:val="24"/>
          <w:szCs w:val="24"/>
        </w:rPr>
        <w:t>The School's facilities</w:t>
      </w:r>
      <w:r w:rsidRPr="005C178F">
        <w:rPr>
          <w:rFonts w:ascii="Gill Sans MT" w:hAnsi="Gill Sans MT"/>
          <w:sz w:val="24"/>
          <w:szCs w:val="24"/>
        </w:rPr>
        <w:t xml:space="preserve"> </w:t>
      </w:r>
    </w:p>
    <w:p w14:paraId="119CA0E6" w14:textId="77777777" w:rsidR="00104464" w:rsidRPr="00CD6A38" w:rsidRDefault="003944F8" w:rsidP="0078398A">
      <w:pPr>
        <w:pStyle w:val="OfficeLevel2"/>
        <w:numPr>
          <w:ilvl w:val="0"/>
          <w:numId w:val="0"/>
        </w:numPr>
        <w:ind w:left="1440" w:hanging="720"/>
        <w:jc w:val="both"/>
        <w:rPr>
          <w:rFonts w:ascii="Gill Sans MT" w:hAnsi="Gill Sans MT"/>
          <w:i/>
          <w:sz w:val="24"/>
          <w:szCs w:val="24"/>
        </w:rPr>
      </w:pPr>
      <w:r w:rsidRPr="005C178F">
        <w:rPr>
          <w:rFonts w:ascii="Gill Sans MT" w:hAnsi="Gill Sans MT"/>
          <w:sz w:val="24"/>
          <w:szCs w:val="24"/>
        </w:rPr>
        <w:t>4.1</w:t>
      </w:r>
      <w:r w:rsidRPr="005C178F">
        <w:rPr>
          <w:rFonts w:ascii="Gill Sans MT" w:hAnsi="Gill Sans MT"/>
          <w:sz w:val="24"/>
          <w:szCs w:val="24"/>
        </w:rPr>
        <w:tab/>
      </w:r>
      <w:r w:rsidRPr="00CD6A38">
        <w:rPr>
          <w:rFonts w:ascii="Gill Sans MT" w:hAnsi="Gill Sans MT"/>
          <w:i/>
          <w:sz w:val="24"/>
          <w:szCs w:val="24"/>
        </w:rPr>
        <w:t xml:space="preserve">The </w:t>
      </w:r>
      <w:r w:rsidR="00DE1753" w:rsidRPr="00CD6A38">
        <w:rPr>
          <w:rFonts w:ascii="Gill Sans MT" w:hAnsi="Gill Sans MT"/>
          <w:i/>
          <w:sz w:val="24"/>
          <w:szCs w:val="24"/>
        </w:rPr>
        <w:t>s</w:t>
      </w:r>
      <w:r w:rsidRPr="00CD6A38">
        <w:rPr>
          <w:rFonts w:ascii="Gill Sans MT" w:hAnsi="Gill Sans MT"/>
          <w:i/>
          <w:sz w:val="24"/>
          <w:szCs w:val="24"/>
        </w:rPr>
        <w:t xml:space="preserve">chool's facilities to include pupils with SEN and how new or specialist equipment and facilities is obtained: </w:t>
      </w:r>
    </w:p>
    <w:p w14:paraId="335C48AA" w14:textId="138F58FC" w:rsidR="00E07D55" w:rsidRPr="00CD6A38" w:rsidRDefault="00E07D55" w:rsidP="00CD6A38">
      <w:pPr>
        <w:pStyle w:val="ListParagraph"/>
        <w:numPr>
          <w:ilvl w:val="0"/>
          <w:numId w:val="10"/>
        </w:numPr>
        <w:rPr>
          <w:rFonts w:ascii="Gill Sans MT" w:hAnsi="Gill Sans MT"/>
        </w:rPr>
      </w:pPr>
      <w:r w:rsidRPr="00CD6A38">
        <w:rPr>
          <w:rFonts w:ascii="Gill Sans MT" w:hAnsi="Gill Sans MT"/>
        </w:rPr>
        <w:t xml:space="preserve">The environment is adapted to the needs of pupils as required. </w:t>
      </w:r>
      <w:r w:rsidR="00104464" w:rsidRPr="00CD6A38">
        <w:rPr>
          <w:rFonts w:ascii="Gill Sans MT" w:hAnsi="Gill Sans MT"/>
        </w:rPr>
        <w:t xml:space="preserve"> There is w</w:t>
      </w:r>
      <w:r w:rsidRPr="00CD6A38">
        <w:rPr>
          <w:rFonts w:ascii="Gill Sans MT" w:hAnsi="Gill Sans MT"/>
        </w:rPr>
        <w:t>heelchair access to the main part of the school</w:t>
      </w:r>
      <w:r w:rsidR="00104464" w:rsidRPr="00CD6A38">
        <w:rPr>
          <w:rFonts w:ascii="Gill Sans MT" w:hAnsi="Gill Sans MT"/>
        </w:rPr>
        <w:t>, r</w:t>
      </w:r>
      <w:r w:rsidRPr="00CD6A38">
        <w:rPr>
          <w:rFonts w:ascii="Gill Sans MT" w:hAnsi="Gill Sans MT"/>
        </w:rPr>
        <w:t>amps to Key Stage 1</w:t>
      </w:r>
      <w:r w:rsidR="00104464" w:rsidRPr="00CD6A38">
        <w:rPr>
          <w:rFonts w:ascii="Gill Sans MT" w:hAnsi="Gill Sans MT"/>
        </w:rPr>
        <w:t>, a d</w:t>
      </w:r>
      <w:r w:rsidRPr="00CD6A38">
        <w:rPr>
          <w:rFonts w:ascii="Gill Sans MT" w:hAnsi="Gill Sans MT"/>
        </w:rPr>
        <w:t xml:space="preserve">isabled parking </w:t>
      </w:r>
      <w:r w:rsidR="00104464" w:rsidRPr="00CD6A38">
        <w:rPr>
          <w:rFonts w:ascii="Gill Sans MT" w:hAnsi="Gill Sans MT"/>
        </w:rPr>
        <w:t>bay, disabled</w:t>
      </w:r>
      <w:r w:rsidRPr="00CD6A38">
        <w:rPr>
          <w:rFonts w:ascii="Gill Sans MT" w:hAnsi="Gill Sans MT"/>
        </w:rPr>
        <w:t xml:space="preserve"> toilet</w:t>
      </w:r>
      <w:r w:rsidR="00104464" w:rsidRPr="00CD6A38">
        <w:rPr>
          <w:rFonts w:ascii="Gill Sans MT" w:hAnsi="Gill Sans MT"/>
        </w:rPr>
        <w:t>s</w:t>
      </w:r>
      <w:r w:rsidRPr="00CD6A38">
        <w:rPr>
          <w:rFonts w:ascii="Gill Sans MT" w:hAnsi="Gill Sans MT"/>
        </w:rPr>
        <w:t xml:space="preserve"> and changing facilities</w:t>
      </w:r>
      <w:r w:rsidR="00104464" w:rsidRPr="00CD6A38">
        <w:rPr>
          <w:rFonts w:ascii="Gill Sans MT" w:hAnsi="Gill Sans MT"/>
        </w:rPr>
        <w:t>.</w:t>
      </w:r>
    </w:p>
    <w:p w14:paraId="7D5583A0" w14:textId="0E2A021A" w:rsidR="00104464" w:rsidRDefault="00565146" w:rsidP="00CD6A38">
      <w:pPr>
        <w:pStyle w:val="ListParagraph"/>
        <w:numPr>
          <w:ilvl w:val="0"/>
          <w:numId w:val="10"/>
        </w:numPr>
        <w:rPr>
          <w:rFonts w:ascii="Gill Sans MT" w:hAnsi="Gill Sans MT"/>
        </w:rPr>
      </w:pPr>
      <w:r w:rsidRPr="00CD6A38">
        <w:rPr>
          <w:rFonts w:ascii="Gill Sans MT" w:hAnsi="Gill Sans MT"/>
        </w:rPr>
        <w:t xml:space="preserve">Individual plans identify resources required and these may be sources through EHC funding or through the school SEND budget. </w:t>
      </w:r>
      <w:r w:rsidR="00104464" w:rsidRPr="00CD6A38">
        <w:rPr>
          <w:rFonts w:ascii="Gill Sans MT" w:hAnsi="Gill Sans MT"/>
        </w:rPr>
        <w:t>S</w:t>
      </w:r>
      <w:r w:rsidRPr="00CD6A38">
        <w:rPr>
          <w:rFonts w:ascii="Gill Sans MT" w:hAnsi="Gill Sans MT"/>
        </w:rPr>
        <w:t>pecialised</w:t>
      </w:r>
      <w:r w:rsidR="00104464" w:rsidRPr="00CD6A38">
        <w:rPr>
          <w:rFonts w:ascii="Gill Sans MT" w:hAnsi="Gill Sans MT"/>
        </w:rPr>
        <w:t xml:space="preserve"> resources are sourced through external support agencies such as Occupational Therapy.</w:t>
      </w:r>
    </w:p>
    <w:p w14:paraId="7C9F6187" w14:textId="77777777" w:rsidR="00CD6A38" w:rsidRPr="00CD6A38" w:rsidRDefault="00CD6A38" w:rsidP="00CD6A38">
      <w:pPr>
        <w:pStyle w:val="ListParagraph"/>
        <w:rPr>
          <w:rFonts w:ascii="Gill Sans MT" w:hAnsi="Gill Sans MT"/>
        </w:rPr>
      </w:pPr>
    </w:p>
    <w:p w14:paraId="72C50864" w14:textId="77777777" w:rsidR="003944F8" w:rsidRPr="005C178F" w:rsidRDefault="003944F8" w:rsidP="0078398A">
      <w:pPr>
        <w:pStyle w:val="OfficeLevel1"/>
        <w:numPr>
          <w:ilvl w:val="0"/>
          <w:numId w:val="0"/>
        </w:numPr>
        <w:ind w:left="720" w:hanging="720"/>
        <w:jc w:val="both"/>
        <w:rPr>
          <w:rFonts w:ascii="Gill Sans MT" w:hAnsi="Gill Sans MT"/>
          <w:sz w:val="24"/>
          <w:szCs w:val="24"/>
        </w:rPr>
      </w:pPr>
      <w:r w:rsidRPr="005C178F">
        <w:rPr>
          <w:rFonts w:ascii="Gill Sans MT" w:hAnsi="Gill Sans MT"/>
          <w:sz w:val="24"/>
          <w:szCs w:val="24"/>
        </w:rPr>
        <w:t>5</w:t>
      </w:r>
      <w:r w:rsidRPr="005C178F">
        <w:rPr>
          <w:rFonts w:ascii="Gill Sans MT" w:hAnsi="Gill Sans MT"/>
          <w:sz w:val="24"/>
          <w:szCs w:val="24"/>
        </w:rPr>
        <w:tab/>
      </w:r>
      <w:r w:rsidRPr="005C178F">
        <w:rPr>
          <w:rStyle w:val="Paragraphheading"/>
          <w:rFonts w:ascii="Gill Sans MT" w:hAnsi="Gill Sans MT"/>
          <w:sz w:val="24"/>
          <w:szCs w:val="24"/>
        </w:rPr>
        <w:t>The School's training</w:t>
      </w:r>
      <w:r w:rsidRPr="005C178F">
        <w:rPr>
          <w:rFonts w:ascii="Gill Sans MT" w:hAnsi="Gill Sans MT"/>
          <w:sz w:val="24"/>
          <w:szCs w:val="24"/>
        </w:rPr>
        <w:t xml:space="preserve"> </w:t>
      </w:r>
    </w:p>
    <w:p w14:paraId="0BDFD446" w14:textId="41FDFAF7" w:rsidR="003944F8" w:rsidRPr="005C178F" w:rsidRDefault="003944F8" w:rsidP="0078398A">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5.1</w:t>
      </w:r>
      <w:r w:rsidRPr="005C178F">
        <w:rPr>
          <w:rFonts w:ascii="Gill Sans MT" w:hAnsi="Gill Sans MT"/>
          <w:sz w:val="24"/>
          <w:szCs w:val="24"/>
        </w:rPr>
        <w:tab/>
      </w:r>
      <w:r w:rsidRPr="00CD6A38">
        <w:rPr>
          <w:rFonts w:ascii="Gill Sans MT" w:hAnsi="Gill Sans MT"/>
          <w:i/>
          <w:sz w:val="24"/>
          <w:szCs w:val="24"/>
        </w:rPr>
        <w:t xml:space="preserve">The </w:t>
      </w:r>
      <w:r w:rsidR="00DE1753" w:rsidRPr="00CD6A38">
        <w:rPr>
          <w:rFonts w:ascii="Gill Sans MT" w:hAnsi="Gill Sans MT"/>
          <w:i/>
          <w:sz w:val="24"/>
          <w:szCs w:val="24"/>
        </w:rPr>
        <w:t>s</w:t>
      </w:r>
      <w:r w:rsidRPr="00CD6A38">
        <w:rPr>
          <w:rFonts w:ascii="Gill Sans MT" w:hAnsi="Gill Sans MT"/>
          <w:i/>
          <w:sz w:val="24"/>
          <w:szCs w:val="24"/>
        </w:rPr>
        <w:t>chool's arrangements for training staff in relation to pupils with SEN is:</w:t>
      </w:r>
      <w:r w:rsidRPr="005C178F">
        <w:rPr>
          <w:rFonts w:ascii="Gill Sans MT" w:hAnsi="Gill Sans MT"/>
          <w:sz w:val="24"/>
          <w:szCs w:val="24"/>
        </w:rPr>
        <w:t xml:space="preserve"> </w:t>
      </w:r>
    </w:p>
    <w:p w14:paraId="4791A6A7" w14:textId="55D968CD" w:rsidR="009F3FD6" w:rsidRPr="00CD6A38" w:rsidRDefault="00703778" w:rsidP="00CD6A38">
      <w:pPr>
        <w:rPr>
          <w:rFonts w:ascii="Gill Sans MT" w:hAnsi="Gill Sans MT"/>
        </w:rPr>
      </w:pPr>
      <w:r w:rsidRPr="00CD6A38">
        <w:rPr>
          <w:rFonts w:ascii="Gill Sans MT" w:hAnsi="Gill Sans MT"/>
        </w:rPr>
        <w:t>Training needs are identified through monitoring and in response to the needs of SEN pupils.</w:t>
      </w:r>
      <w:r w:rsidR="009F3FD6" w:rsidRPr="00CD6A38">
        <w:rPr>
          <w:rFonts w:ascii="Gill Sans MT" w:hAnsi="Gill Sans MT"/>
        </w:rPr>
        <w:t xml:space="preserve"> Training may take place during in-service days, staff meetings and/ or targeted towards the staff working with particular children. </w:t>
      </w:r>
    </w:p>
    <w:p w14:paraId="24DF434B" w14:textId="26BF933E" w:rsidR="003944F8" w:rsidRPr="00CD6A38" w:rsidRDefault="003944F8" w:rsidP="0078398A">
      <w:pPr>
        <w:pStyle w:val="OfficeLevel2"/>
        <w:numPr>
          <w:ilvl w:val="0"/>
          <w:numId w:val="0"/>
        </w:numPr>
        <w:ind w:left="1440" w:hanging="720"/>
        <w:jc w:val="both"/>
        <w:rPr>
          <w:rFonts w:ascii="Gill Sans MT" w:hAnsi="Gill Sans MT"/>
          <w:i/>
          <w:sz w:val="24"/>
          <w:szCs w:val="24"/>
        </w:rPr>
      </w:pPr>
      <w:r w:rsidRPr="00CD6A38">
        <w:rPr>
          <w:rFonts w:ascii="Gill Sans MT" w:hAnsi="Gill Sans MT"/>
          <w:i/>
          <w:sz w:val="24"/>
          <w:szCs w:val="24"/>
        </w:rPr>
        <w:lastRenderedPageBreak/>
        <w:t>5.2</w:t>
      </w:r>
      <w:r w:rsidRPr="00CD6A38">
        <w:rPr>
          <w:rFonts w:ascii="Gill Sans MT" w:hAnsi="Gill Sans MT"/>
          <w:i/>
          <w:sz w:val="24"/>
          <w:szCs w:val="24"/>
        </w:rPr>
        <w:tab/>
        <w:t xml:space="preserve">Specialist expertise is obtained by the </w:t>
      </w:r>
      <w:r w:rsidR="00DE1753" w:rsidRPr="00CD6A38">
        <w:rPr>
          <w:rFonts w:ascii="Gill Sans MT" w:hAnsi="Gill Sans MT"/>
          <w:i/>
          <w:sz w:val="24"/>
          <w:szCs w:val="24"/>
        </w:rPr>
        <w:t>s</w:t>
      </w:r>
      <w:r w:rsidRPr="00CD6A38">
        <w:rPr>
          <w:rFonts w:ascii="Gill Sans MT" w:hAnsi="Gill Sans MT"/>
          <w:i/>
          <w:sz w:val="24"/>
          <w:szCs w:val="24"/>
        </w:rPr>
        <w:t xml:space="preserve">chool by: </w:t>
      </w:r>
    </w:p>
    <w:p w14:paraId="73774DF4" w14:textId="77777777" w:rsidR="00565146" w:rsidRPr="00CD6A38" w:rsidRDefault="001E2B9D" w:rsidP="00CD6A38">
      <w:pPr>
        <w:pStyle w:val="ListParagraph"/>
        <w:numPr>
          <w:ilvl w:val="0"/>
          <w:numId w:val="11"/>
        </w:numPr>
        <w:rPr>
          <w:rFonts w:ascii="Gill Sans MT" w:hAnsi="Gill Sans MT"/>
        </w:rPr>
      </w:pPr>
      <w:r w:rsidRPr="00CD6A38">
        <w:rPr>
          <w:rFonts w:ascii="Gill Sans MT" w:hAnsi="Gill Sans MT"/>
        </w:rPr>
        <w:t>Utili</w:t>
      </w:r>
      <w:r w:rsidR="00565146" w:rsidRPr="00CD6A38">
        <w:rPr>
          <w:rFonts w:ascii="Gill Sans MT" w:hAnsi="Gill Sans MT"/>
        </w:rPr>
        <w:t>s</w:t>
      </w:r>
      <w:r w:rsidRPr="00CD6A38">
        <w:rPr>
          <w:rFonts w:ascii="Gill Sans MT" w:hAnsi="Gill Sans MT"/>
        </w:rPr>
        <w:t>ing current staff expertise to lead training sessions.</w:t>
      </w:r>
      <w:r w:rsidR="000E7391" w:rsidRPr="00CD6A38">
        <w:rPr>
          <w:rFonts w:ascii="Gill Sans MT" w:hAnsi="Gill Sans MT"/>
        </w:rPr>
        <w:t xml:space="preserve"> </w:t>
      </w:r>
    </w:p>
    <w:p w14:paraId="058C06CF" w14:textId="77777777" w:rsidR="00565146" w:rsidRPr="00CD6A38" w:rsidRDefault="001E2B9D" w:rsidP="00CD6A38">
      <w:pPr>
        <w:pStyle w:val="ListParagraph"/>
        <w:numPr>
          <w:ilvl w:val="0"/>
          <w:numId w:val="11"/>
        </w:numPr>
        <w:rPr>
          <w:rFonts w:ascii="Gill Sans MT" w:hAnsi="Gill Sans MT"/>
        </w:rPr>
      </w:pPr>
      <w:r w:rsidRPr="00CD6A38">
        <w:rPr>
          <w:rFonts w:ascii="Gill Sans MT" w:hAnsi="Gill Sans MT"/>
        </w:rPr>
        <w:t xml:space="preserve">Commissioning </w:t>
      </w:r>
      <w:r w:rsidR="000E7391" w:rsidRPr="00CD6A38">
        <w:rPr>
          <w:rFonts w:ascii="Gill Sans MT" w:hAnsi="Gill Sans MT"/>
        </w:rPr>
        <w:t>outside agencies</w:t>
      </w:r>
      <w:r w:rsidRPr="00CD6A38">
        <w:rPr>
          <w:rFonts w:ascii="Gill Sans MT" w:hAnsi="Gill Sans MT"/>
        </w:rPr>
        <w:t xml:space="preserve"> to provide staff training e.g. Advisory Teaching Service</w:t>
      </w:r>
      <w:r w:rsidR="000E7391" w:rsidRPr="00CD6A38">
        <w:rPr>
          <w:rFonts w:ascii="Gill Sans MT" w:hAnsi="Gill Sans MT"/>
        </w:rPr>
        <w:t xml:space="preserve">. </w:t>
      </w:r>
    </w:p>
    <w:p w14:paraId="4C0182BF" w14:textId="42F67FA7" w:rsidR="001E2B9D" w:rsidRPr="00CD6A38" w:rsidRDefault="001E2B9D" w:rsidP="00CD6A38">
      <w:pPr>
        <w:pStyle w:val="ListParagraph"/>
        <w:numPr>
          <w:ilvl w:val="0"/>
          <w:numId w:val="11"/>
        </w:numPr>
        <w:rPr>
          <w:rFonts w:ascii="Gill Sans MT" w:hAnsi="Gill Sans MT"/>
        </w:rPr>
      </w:pPr>
      <w:r w:rsidRPr="00CD6A38">
        <w:rPr>
          <w:rFonts w:ascii="Gill Sans MT" w:hAnsi="Gill Sans MT"/>
        </w:rPr>
        <w:t>Attending training courses provided by the local authority, health service and independent providers.</w:t>
      </w:r>
    </w:p>
    <w:p w14:paraId="189395C6" w14:textId="77777777" w:rsidR="00CD6A38" w:rsidRDefault="00CD6A38" w:rsidP="00CD6A38">
      <w:pPr>
        <w:pStyle w:val="ListParagraph"/>
        <w:rPr>
          <w:rFonts w:ascii="Gill Sans MT" w:hAnsi="Gill Sans MT"/>
        </w:rPr>
      </w:pPr>
    </w:p>
    <w:p w14:paraId="6E667A0E" w14:textId="00961440" w:rsidR="001E2B9D" w:rsidRPr="00CD6A38" w:rsidRDefault="001E2B9D" w:rsidP="00CD6A38">
      <w:pPr>
        <w:pStyle w:val="ListParagraph"/>
        <w:rPr>
          <w:rFonts w:ascii="Gill Sans MT" w:hAnsi="Gill Sans MT"/>
        </w:rPr>
      </w:pPr>
      <w:r w:rsidRPr="00CD6A38">
        <w:rPr>
          <w:rFonts w:ascii="Gill Sans MT" w:hAnsi="Gill Sans MT"/>
        </w:rPr>
        <w:t>In 2023- 2024 Staff Training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5"/>
        <w:gridCol w:w="3005"/>
      </w:tblGrid>
      <w:tr w:rsidR="001E2B9D" w:rsidRPr="005C178F" w14:paraId="395ABDAE" w14:textId="77777777" w:rsidTr="008372B6">
        <w:tc>
          <w:tcPr>
            <w:tcW w:w="3006" w:type="dxa"/>
            <w:shd w:val="clear" w:color="auto" w:fill="auto"/>
          </w:tcPr>
          <w:p w14:paraId="701D07A3" w14:textId="77777777" w:rsidR="001E2B9D" w:rsidRPr="005C178F" w:rsidRDefault="001E2B9D" w:rsidP="008372B6">
            <w:pPr>
              <w:rPr>
                <w:rFonts w:ascii="Gill Sans MT" w:hAnsi="Gill Sans MT"/>
                <w:b/>
                <w:i/>
                <w:szCs w:val="20"/>
              </w:rPr>
            </w:pPr>
            <w:r w:rsidRPr="005C178F">
              <w:rPr>
                <w:rFonts w:ascii="Gill Sans MT" w:hAnsi="Gill Sans MT"/>
                <w:b/>
                <w:i/>
                <w:szCs w:val="20"/>
              </w:rPr>
              <w:t xml:space="preserve">Who </w:t>
            </w:r>
          </w:p>
        </w:tc>
        <w:tc>
          <w:tcPr>
            <w:tcW w:w="3005" w:type="dxa"/>
            <w:shd w:val="clear" w:color="auto" w:fill="auto"/>
          </w:tcPr>
          <w:p w14:paraId="24BAD8F3" w14:textId="77777777" w:rsidR="001E2B9D" w:rsidRPr="005C178F" w:rsidRDefault="001E2B9D" w:rsidP="008372B6">
            <w:pPr>
              <w:rPr>
                <w:rFonts w:ascii="Gill Sans MT" w:hAnsi="Gill Sans MT"/>
                <w:b/>
                <w:i/>
                <w:szCs w:val="20"/>
              </w:rPr>
            </w:pPr>
            <w:r w:rsidRPr="005C178F">
              <w:rPr>
                <w:rFonts w:ascii="Gill Sans MT" w:hAnsi="Gill Sans MT"/>
                <w:b/>
                <w:i/>
                <w:szCs w:val="20"/>
              </w:rPr>
              <w:t xml:space="preserve">What </w:t>
            </w:r>
          </w:p>
        </w:tc>
        <w:tc>
          <w:tcPr>
            <w:tcW w:w="3005" w:type="dxa"/>
            <w:shd w:val="clear" w:color="auto" w:fill="auto"/>
          </w:tcPr>
          <w:p w14:paraId="2F21A8F0" w14:textId="77777777" w:rsidR="001E2B9D" w:rsidRPr="005C178F" w:rsidRDefault="001E2B9D" w:rsidP="008372B6">
            <w:pPr>
              <w:rPr>
                <w:rFonts w:ascii="Gill Sans MT" w:hAnsi="Gill Sans MT"/>
                <w:b/>
                <w:i/>
                <w:szCs w:val="20"/>
              </w:rPr>
            </w:pPr>
            <w:r w:rsidRPr="005C178F">
              <w:rPr>
                <w:rFonts w:ascii="Gill Sans MT" w:hAnsi="Gill Sans MT"/>
                <w:b/>
                <w:i/>
                <w:szCs w:val="20"/>
              </w:rPr>
              <w:t>Delivered by</w:t>
            </w:r>
          </w:p>
        </w:tc>
      </w:tr>
      <w:tr w:rsidR="001E2B9D" w:rsidRPr="005C178F" w14:paraId="3DDF261A" w14:textId="77777777" w:rsidTr="008372B6">
        <w:tc>
          <w:tcPr>
            <w:tcW w:w="3006" w:type="dxa"/>
            <w:shd w:val="clear" w:color="auto" w:fill="auto"/>
          </w:tcPr>
          <w:p w14:paraId="3DCC9FC9" w14:textId="77777777" w:rsidR="001E2B9D" w:rsidRPr="005C178F" w:rsidRDefault="001E2B9D" w:rsidP="008372B6">
            <w:pPr>
              <w:rPr>
                <w:rFonts w:ascii="Gill Sans MT" w:hAnsi="Gill Sans MT"/>
                <w:szCs w:val="20"/>
              </w:rPr>
            </w:pPr>
            <w:r w:rsidRPr="005C178F">
              <w:rPr>
                <w:rFonts w:ascii="Gill Sans MT" w:hAnsi="Gill Sans MT"/>
                <w:szCs w:val="20"/>
              </w:rPr>
              <w:t>All Staff</w:t>
            </w:r>
          </w:p>
        </w:tc>
        <w:tc>
          <w:tcPr>
            <w:tcW w:w="3005" w:type="dxa"/>
            <w:shd w:val="clear" w:color="auto" w:fill="auto"/>
          </w:tcPr>
          <w:p w14:paraId="6E1AB14B" w14:textId="77777777" w:rsidR="001E2B9D" w:rsidRPr="005C178F" w:rsidRDefault="001E2B9D" w:rsidP="008372B6">
            <w:pPr>
              <w:rPr>
                <w:rFonts w:ascii="Gill Sans MT" w:hAnsi="Gill Sans MT"/>
                <w:szCs w:val="20"/>
              </w:rPr>
            </w:pPr>
            <w:r w:rsidRPr="005C178F">
              <w:rPr>
                <w:rFonts w:ascii="Gill Sans MT" w:hAnsi="Gill Sans MT"/>
                <w:szCs w:val="20"/>
              </w:rPr>
              <w:t xml:space="preserve">Safeguarding </w:t>
            </w:r>
          </w:p>
        </w:tc>
        <w:tc>
          <w:tcPr>
            <w:tcW w:w="3005" w:type="dxa"/>
            <w:shd w:val="clear" w:color="auto" w:fill="auto"/>
          </w:tcPr>
          <w:p w14:paraId="11106AD5" w14:textId="77777777" w:rsidR="001E2B9D" w:rsidRPr="005C178F" w:rsidRDefault="001E2B9D" w:rsidP="008372B6">
            <w:pPr>
              <w:rPr>
                <w:rFonts w:ascii="Gill Sans MT" w:hAnsi="Gill Sans MT"/>
                <w:szCs w:val="20"/>
              </w:rPr>
            </w:pPr>
            <w:r w:rsidRPr="005C178F">
              <w:rPr>
                <w:rFonts w:ascii="Gill Sans MT" w:hAnsi="Gill Sans MT"/>
                <w:szCs w:val="20"/>
              </w:rPr>
              <w:t xml:space="preserve"> Designated Safeguarding Lead</w:t>
            </w:r>
          </w:p>
        </w:tc>
      </w:tr>
      <w:tr w:rsidR="001E2B9D" w:rsidRPr="005C178F" w14:paraId="233F0C93" w14:textId="77777777" w:rsidTr="008372B6">
        <w:tc>
          <w:tcPr>
            <w:tcW w:w="3006" w:type="dxa"/>
            <w:shd w:val="clear" w:color="auto" w:fill="auto"/>
          </w:tcPr>
          <w:p w14:paraId="557F5132" w14:textId="095C36AA" w:rsidR="001E2B9D" w:rsidRPr="005C178F" w:rsidRDefault="001E2B9D" w:rsidP="008372B6">
            <w:pPr>
              <w:rPr>
                <w:rFonts w:ascii="Gill Sans MT" w:hAnsi="Gill Sans MT"/>
                <w:szCs w:val="20"/>
              </w:rPr>
            </w:pPr>
            <w:r w:rsidRPr="005C178F">
              <w:rPr>
                <w:rFonts w:ascii="Gill Sans MT" w:hAnsi="Gill Sans MT"/>
                <w:szCs w:val="20"/>
              </w:rPr>
              <w:t xml:space="preserve">Teaching Staff </w:t>
            </w:r>
          </w:p>
        </w:tc>
        <w:tc>
          <w:tcPr>
            <w:tcW w:w="3005" w:type="dxa"/>
            <w:shd w:val="clear" w:color="auto" w:fill="auto"/>
          </w:tcPr>
          <w:p w14:paraId="105ACF59" w14:textId="2C8DE3C8" w:rsidR="001E2B9D" w:rsidRPr="005C178F" w:rsidRDefault="009F0AF3" w:rsidP="008372B6">
            <w:pPr>
              <w:rPr>
                <w:rFonts w:ascii="Gill Sans MT" w:hAnsi="Gill Sans MT"/>
                <w:szCs w:val="20"/>
              </w:rPr>
            </w:pPr>
            <w:r w:rsidRPr="005C178F">
              <w:rPr>
                <w:rFonts w:ascii="Gill Sans MT" w:hAnsi="Gill Sans MT"/>
                <w:szCs w:val="20"/>
              </w:rPr>
              <w:t xml:space="preserve">Supporting children with attention and concentration difficulties (including ADHD) in the </w:t>
            </w:r>
            <w:r w:rsidR="0063620B" w:rsidRPr="005C178F">
              <w:rPr>
                <w:rFonts w:ascii="Gill Sans MT" w:hAnsi="Gill Sans MT"/>
                <w:szCs w:val="20"/>
              </w:rPr>
              <w:t>cl</w:t>
            </w:r>
            <w:r w:rsidRPr="005C178F">
              <w:rPr>
                <w:rFonts w:ascii="Gill Sans MT" w:hAnsi="Gill Sans MT"/>
                <w:szCs w:val="20"/>
              </w:rPr>
              <w:t>assroom.</w:t>
            </w:r>
          </w:p>
        </w:tc>
        <w:tc>
          <w:tcPr>
            <w:tcW w:w="3005" w:type="dxa"/>
            <w:shd w:val="clear" w:color="auto" w:fill="auto"/>
          </w:tcPr>
          <w:p w14:paraId="06D13731" w14:textId="664D69D3" w:rsidR="001E2B9D" w:rsidRPr="005C178F" w:rsidRDefault="009F0AF3" w:rsidP="008372B6">
            <w:pPr>
              <w:rPr>
                <w:rFonts w:ascii="Gill Sans MT" w:hAnsi="Gill Sans MT"/>
                <w:szCs w:val="20"/>
              </w:rPr>
            </w:pPr>
            <w:r w:rsidRPr="005C178F">
              <w:rPr>
                <w:rFonts w:ascii="Gill Sans MT" w:hAnsi="Gill Sans MT"/>
                <w:szCs w:val="20"/>
              </w:rPr>
              <w:t xml:space="preserve">Advisory Teaching Service. </w:t>
            </w:r>
          </w:p>
        </w:tc>
      </w:tr>
      <w:tr w:rsidR="001E2B9D" w:rsidRPr="005C178F" w14:paraId="4A912252" w14:textId="77777777" w:rsidTr="008372B6">
        <w:tc>
          <w:tcPr>
            <w:tcW w:w="3006" w:type="dxa"/>
            <w:shd w:val="clear" w:color="auto" w:fill="auto"/>
          </w:tcPr>
          <w:p w14:paraId="34C57A2E" w14:textId="4FD89BD7" w:rsidR="001E2B9D" w:rsidRPr="005C178F" w:rsidRDefault="001E2B9D" w:rsidP="008372B6">
            <w:pPr>
              <w:rPr>
                <w:rFonts w:ascii="Gill Sans MT" w:hAnsi="Gill Sans MT"/>
                <w:szCs w:val="20"/>
              </w:rPr>
            </w:pPr>
            <w:r w:rsidRPr="005C178F">
              <w:rPr>
                <w:rFonts w:ascii="Gill Sans MT" w:hAnsi="Gill Sans MT"/>
                <w:szCs w:val="20"/>
              </w:rPr>
              <w:t xml:space="preserve">Foundation </w:t>
            </w:r>
            <w:proofErr w:type="gramStart"/>
            <w:r w:rsidRPr="005C178F">
              <w:rPr>
                <w:rFonts w:ascii="Gill Sans MT" w:hAnsi="Gill Sans MT"/>
                <w:szCs w:val="20"/>
              </w:rPr>
              <w:t>Stage  /</w:t>
            </w:r>
            <w:proofErr w:type="gramEnd"/>
            <w:r w:rsidRPr="005C178F">
              <w:rPr>
                <w:rFonts w:ascii="Gill Sans MT" w:hAnsi="Gill Sans MT"/>
                <w:szCs w:val="20"/>
              </w:rPr>
              <w:t xml:space="preserve"> KS1</w:t>
            </w:r>
          </w:p>
        </w:tc>
        <w:tc>
          <w:tcPr>
            <w:tcW w:w="3005" w:type="dxa"/>
            <w:shd w:val="clear" w:color="auto" w:fill="auto"/>
          </w:tcPr>
          <w:p w14:paraId="16ECFC2C" w14:textId="6398DDC7" w:rsidR="001E2B9D" w:rsidRPr="005C178F" w:rsidRDefault="001E2B9D" w:rsidP="008372B6">
            <w:pPr>
              <w:rPr>
                <w:rFonts w:ascii="Gill Sans MT" w:hAnsi="Gill Sans MT"/>
                <w:szCs w:val="20"/>
              </w:rPr>
            </w:pPr>
            <w:r w:rsidRPr="005C178F">
              <w:rPr>
                <w:rFonts w:ascii="Gill Sans MT" w:hAnsi="Gill Sans MT"/>
                <w:szCs w:val="20"/>
              </w:rPr>
              <w:t xml:space="preserve">ELS phonics training including intervention training </w:t>
            </w:r>
          </w:p>
        </w:tc>
        <w:tc>
          <w:tcPr>
            <w:tcW w:w="3005" w:type="dxa"/>
            <w:shd w:val="clear" w:color="auto" w:fill="auto"/>
          </w:tcPr>
          <w:p w14:paraId="1C92E613" w14:textId="48DE57E2" w:rsidR="001E2B9D" w:rsidRPr="005C178F" w:rsidRDefault="001E2B9D" w:rsidP="008372B6">
            <w:pPr>
              <w:rPr>
                <w:rFonts w:ascii="Gill Sans MT" w:hAnsi="Gill Sans MT"/>
                <w:szCs w:val="20"/>
              </w:rPr>
            </w:pPr>
            <w:r w:rsidRPr="005C178F">
              <w:rPr>
                <w:rFonts w:ascii="Gill Sans MT" w:hAnsi="Gill Sans MT"/>
                <w:szCs w:val="20"/>
              </w:rPr>
              <w:t xml:space="preserve">ELS Phonics  </w:t>
            </w:r>
          </w:p>
        </w:tc>
      </w:tr>
      <w:tr w:rsidR="001E2B9D" w:rsidRPr="005C178F" w14:paraId="7E5650E2" w14:textId="77777777" w:rsidTr="008372B6">
        <w:tc>
          <w:tcPr>
            <w:tcW w:w="3006" w:type="dxa"/>
            <w:shd w:val="clear" w:color="auto" w:fill="auto"/>
          </w:tcPr>
          <w:p w14:paraId="3CDE7F34" w14:textId="77777777" w:rsidR="001E2B9D" w:rsidRPr="005C178F" w:rsidRDefault="001E2B9D" w:rsidP="008372B6">
            <w:pPr>
              <w:rPr>
                <w:rFonts w:ascii="Gill Sans MT" w:hAnsi="Gill Sans MT"/>
                <w:szCs w:val="20"/>
              </w:rPr>
            </w:pPr>
            <w:r w:rsidRPr="005C178F">
              <w:rPr>
                <w:rFonts w:ascii="Gill Sans MT" w:hAnsi="Gill Sans MT"/>
                <w:szCs w:val="20"/>
              </w:rPr>
              <w:t>Deputy Head</w:t>
            </w:r>
          </w:p>
          <w:p w14:paraId="3EC2B872" w14:textId="77777777" w:rsidR="001E2B9D" w:rsidRPr="005C178F" w:rsidRDefault="001E2B9D" w:rsidP="008372B6">
            <w:pPr>
              <w:rPr>
                <w:rFonts w:ascii="Gill Sans MT" w:hAnsi="Gill Sans MT"/>
                <w:szCs w:val="20"/>
              </w:rPr>
            </w:pPr>
            <w:r w:rsidRPr="005C178F">
              <w:rPr>
                <w:rFonts w:ascii="Gill Sans MT" w:hAnsi="Gill Sans MT"/>
                <w:szCs w:val="20"/>
              </w:rPr>
              <w:t>SENDC0</w:t>
            </w:r>
          </w:p>
        </w:tc>
        <w:tc>
          <w:tcPr>
            <w:tcW w:w="3005" w:type="dxa"/>
            <w:shd w:val="clear" w:color="auto" w:fill="auto"/>
          </w:tcPr>
          <w:p w14:paraId="4F2ABCFD" w14:textId="69A27DB5" w:rsidR="001E2B9D" w:rsidRPr="005C178F" w:rsidRDefault="001E2B9D" w:rsidP="008372B6">
            <w:pPr>
              <w:rPr>
                <w:rFonts w:ascii="Gill Sans MT" w:hAnsi="Gill Sans MT"/>
                <w:szCs w:val="20"/>
              </w:rPr>
            </w:pPr>
            <w:r w:rsidRPr="005C178F">
              <w:rPr>
                <w:rFonts w:ascii="Gill Sans MT" w:hAnsi="Gill Sans MT"/>
                <w:szCs w:val="20"/>
              </w:rPr>
              <w:t xml:space="preserve">Team </w:t>
            </w:r>
            <w:proofErr w:type="gramStart"/>
            <w:r w:rsidRPr="005C178F">
              <w:rPr>
                <w:rFonts w:ascii="Gill Sans MT" w:hAnsi="Gill Sans MT"/>
                <w:szCs w:val="20"/>
              </w:rPr>
              <w:t xml:space="preserve">Teach  </w:t>
            </w:r>
            <w:r w:rsidR="009F0AF3" w:rsidRPr="005C178F">
              <w:rPr>
                <w:rFonts w:ascii="Gill Sans MT" w:hAnsi="Gill Sans MT"/>
                <w:szCs w:val="20"/>
              </w:rPr>
              <w:t>-</w:t>
            </w:r>
            <w:proofErr w:type="gramEnd"/>
            <w:r w:rsidR="009F0AF3" w:rsidRPr="005C178F">
              <w:rPr>
                <w:rFonts w:ascii="Gill Sans MT" w:hAnsi="Gill Sans MT"/>
                <w:szCs w:val="20"/>
              </w:rPr>
              <w:t xml:space="preserve"> KS1 and Early Years </w:t>
            </w:r>
          </w:p>
        </w:tc>
        <w:tc>
          <w:tcPr>
            <w:tcW w:w="3005" w:type="dxa"/>
            <w:shd w:val="clear" w:color="auto" w:fill="auto"/>
          </w:tcPr>
          <w:p w14:paraId="35A10C01" w14:textId="1005A916" w:rsidR="001E2B9D" w:rsidRPr="005C178F" w:rsidRDefault="001E2B9D" w:rsidP="008372B6">
            <w:pPr>
              <w:rPr>
                <w:rFonts w:ascii="Gill Sans MT" w:hAnsi="Gill Sans MT"/>
                <w:szCs w:val="20"/>
              </w:rPr>
            </w:pPr>
            <w:r w:rsidRPr="005C178F">
              <w:rPr>
                <w:rFonts w:ascii="Gill Sans MT" w:hAnsi="Gill Sans MT"/>
                <w:szCs w:val="20"/>
              </w:rPr>
              <w:t>SAND training and outreach</w:t>
            </w:r>
          </w:p>
        </w:tc>
      </w:tr>
      <w:tr w:rsidR="001E2B9D" w:rsidRPr="005C178F" w14:paraId="09D5E254" w14:textId="77777777" w:rsidTr="008372B6">
        <w:tc>
          <w:tcPr>
            <w:tcW w:w="3006" w:type="dxa"/>
            <w:shd w:val="clear" w:color="auto" w:fill="auto"/>
          </w:tcPr>
          <w:p w14:paraId="5069FC17" w14:textId="77777777" w:rsidR="001E2B9D" w:rsidRPr="005C178F" w:rsidRDefault="001E2B9D" w:rsidP="008372B6">
            <w:pPr>
              <w:rPr>
                <w:rFonts w:ascii="Gill Sans MT" w:hAnsi="Gill Sans MT"/>
                <w:szCs w:val="20"/>
              </w:rPr>
            </w:pPr>
            <w:r w:rsidRPr="005C178F">
              <w:rPr>
                <w:rFonts w:ascii="Gill Sans MT" w:hAnsi="Gill Sans MT"/>
                <w:szCs w:val="20"/>
              </w:rPr>
              <w:t>Named Staff</w:t>
            </w:r>
          </w:p>
        </w:tc>
        <w:tc>
          <w:tcPr>
            <w:tcW w:w="3005" w:type="dxa"/>
            <w:shd w:val="clear" w:color="auto" w:fill="auto"/>
          </w:tcPr>
          <w:p w14:paraId="0CF8E04A" w14:textId="77777777" w:rsidR="001E2B9D" w:rsidRPr="005C178F" w:rsidRDefault="001E2B9D" w:rsidP="008372B6">
            <w:pPr>
              <w:rPr>
                <w:rFonts w:ascii="Gill Sans MT" w:hAnsi="Gill Sans MT"/>
                <w:szCs w:val="20"/>
              </w:rPr>
            </w:pPr>
            <w:r w:rsidRPr="005C178F">
              <w:rPr>
                <w:rFonts w:ascii="Gill Sans MT" w:hAnsi="Gill Sans MT"/>
                <w:szCs w:val="20"/>
              </w:rPr>
              <w:t xml:space="preserve">Diabetes Training </w:t>
            </w:r>
          </w:p>
        </w:tc>
        <w:tc>
          <w:tcPr>
            <w:tcW w:w="3005" w:type="dxa"/>
            <w:shd w:val="clear" w:color="auto" w:fill="auto"/>
          </w:tcPr>
          <w:p w14:paraId="42C139DE" w14:textId="77777777" w:rsidR="001E2B9D" w:rsidRPr="005C178F" w:rsidRDefault="001E2B9D" w:rsidP="008372B6">
            <w:pPr>
              <w:tabs>
                <w:tab w:val="left" w:pos="2040"/>
              </w:tabs>
              <w:rPr>
                <w:rFonts w:ascii="Gill Sans MT" w:hAnsi="Gill Sans MT"/>
                <w:szCs w:val="20"/>
              </w:rPr>
            </w:pPr>
            <w:r w:rsidRPr="005C178F">
              <w:rPr>
                <w:rFonts w:ascii="Gill Sans MT" w:hAnsi="Gill Sans MT"/>
                <w:szCs w:val="20"/>
              </w:rPr>
              <w:t>Diabetes nurse</w:t>
            </w:r>
            <w:r w:rsidRPr="005C178F">
              <w:rPr>
                <w:rFonts w:ascii="Gill Sans MT" w:hAnsi="Gill Sans MT"/>
                <w:szCs w:val="20"/>
              </w:rPr>
              <w:tab/>
            </w:r>
          </w:p>
        </w:tc>
      </w:tr>
      <w:tr w:rsidR="001E2B9D" w:rsidRPr="005C178F" w14:paraId="584C1448" w14:textId="77777777" w:rsidTr="008372B6">
        <w:tc>
          <w:tcPr>
            <w:tcW w:w="3006" w:type="dxa"/>
            <w:shd w:val="clear" w:color="auto" w:fill="auto"/>
          </w:tcPr>
          <w:p w14:paraId="68F794F6" w14:textId="09D53177" w:rsidR="001E2B9D" w:rsidRPr="005C178F" w:rsidRDefault="009F0AF3" w:rsidP="008372B6">
            <w:pPr>
              <w:rPr>
                <w:rFonts w:ascii="Gill Sans MT" w:hAnsi="Gill Sans MT"/>
                <w:szCs w:val="20"/>
              </w:rPr>
            </w:pPr>
            <w:r w:rsidRPr="005C178F">
              <w:rPr>
                <w:rFonts w:ascii="Gill Sans MT" w:hAnsi="Gill Sans MT"/>
                <w:szCs w:val="20"/>
              </w:rPr>
              <w:t>Named Staff</w:t>
            </w:r>
            <w:r w:rsidR="001E2B9D" w:rsidRPr="005C178F">
              <w:rPr>
                <w:rFonts w:ascii="Gill Sans MT" w:hAnsi="Gill Sans MT"/>
                <w:szCs w:val="20"/>
              </w:rPr>
              <w:t xml:space="preserve"> </w:t>
            </w:r>
          </w:p>
        </w:tc>
        <w:tc>
          <w:tcPr>
            <w:tcW w:w="3005" w:type="dxa"/>
            <w:shd w:val="clear" w:color="auto" w:fill="auto"/>
          </w:tcPr>
          <w:p w14:paraId="7D1A9820" w14:textId="77777777" w:rsidR="001E2B9D" w:rsidRPr="005C178F" w:rsidRDefault="001E2B9D" w:rsidP="008372B6">
            <w:pPr>
              <w:rPr>
                <w:rFonts w:ascii="Gill Sans MT" w:hAnsi="Gill Sans MT"/>
                <w:szCs w:val="20"/>
              </w:rPr>
            </w:pPr>
            <w:r w:rsidRPr="005C178F">
              <w:rPr>
                <w:rFonts w:ascii="Gill Sans MT" w:hAnsi="Gill Sans MT"/>
                <w:szCs w:val="20"/>
              </w:rPr>
              <w:t>ASD level 1</w:t>
            </w:r>
          </w:p>
        </w:tc>
        <w:tc>
          <w:tcPr>
            <w:tcW w:w="3005" w:type="dxa"/>
            <w:shd w:val="clear" w:color="auto" w:fill="auto"/>
          </w:tcPr>
          <w:p w14:paraId="004B0003" w14:textId="77777777" w:rsidR="001E2B9D" w:rsidRPr="005C178F" w:rsidRDefault="001E2B9D" w:rsidP="008372B6">
            <w:pPr>
              <w:tabs>
                <w:tab w:val="left" w:pos="2040"/>
              </w:tabs>
              <w:rPr>
                <w:rFonts w:ascii="Gill Sans MT" w:hAnsi="Gill Sans MT"/>
                <w:szCs w:val="20"/>
              </w:rPr>
            </w:pPr>
            <w:r w:rsidRPr="005C178F">
              <w:rPr>
                <w:rFonts w:ascii="Gill Sans MT" w:hAnsi="Gill Sans MT"/>
                <w:szCs w:val="20"/>
              </w:rPr>
              <w:t xml:space="preserve">Advisory Teaching Service </w:t>
            </w:r>
          </w:p>
        </w:tc>
      </w:tr>
      <w:tr w:rsidR="001E2B9D" w:rsidRPr="005C178F" w14:paraId="702926EB" w14:textId="77777777" w:rsidTr="008372B6">
        <w:tc>
          <w:tcPr>
            <w:tcW w:w="3006" w:type="dxa"/>
            <w:shd w:val="clear" w:color="auto" w:fill="auto"/>
          </w:tcPr>
          <w:p w14:paraId="79B2F9E7" w14:textId="77777777" w:rsidR="001E2B9D" w:rsidRPr="005C178F" w:rsidRDefault="001E2B9D" w:rsidP="008372B6">
            <w:pPr>
              <w:rPr>
                <w:rFonts w:ascii="Gill Sans MT" w:hAnsi="Gill Sans MT"/>
                <w:szCs w:val="20"/>
              </w:rPr>
            </w:pPr>
            <w:r w:rsidRPr="005C178F">
              <w:rPr>
                <w:rFonts w:ascii="Gill Sans MT" w:hAnsi="Gill Sans MT"/>
                <w:szCs w:val="20"/>
              </w:rPr>
              <w:t>SENDCo</w:t>
            </w:r>
          </w:p>
        </w:tc>
        <w:tc>
          <w:tcPr>
            <w:tcW w:w="3005" w:type="dxa"/>
            <w:shd w:val="clear" w:color="auto" w:fill="auto"/>
          </w:tcPr>
          <w:p w14:paraId="622A02C9" w14:textId="77777777" w:rsidR="001E2B9D" w:rsidRPr="005C178F" w:rsidRDefault="001E2B9D" w:rsidP="008372B6">
            <w:pPr>
              <w:rPr>
                <w:rFonts w:ascii="Gill Sans MT" w:hAnsi="Gill Sans MT"/>
                <w:szCs w:val="20"/>
              </w:rPr>
            </w:pPr>
            <w:r w:rsidRPr="005C178F">
              <w:rPr>
                <w:rFonts w:ascii="Gill Sans MT" w:hAnsi="Gill Sans MT"/>
                <w:szCs w:val="20"/>
              </w:rPr>
              <w:t xml:space="preserve">National and Local updates </w:t>
            </w:r>
          </w:p>
        </w:tc>
        <w:tc>
          <w:tcPr>
            <w:tcW w:w="3005" w:type="dxa"/>
            <w:shd w:val="clear" w:color="auto" w:fill="auto"/>
          </w:tcPr>
          <w:p w14:paraId="00B9BA35" w14:textId="37350BAA" w:rsidR="001E2B9D" w:rsidRPr="005C178F" w:rsidRDefault="001E2B9D" w:rsidP="008372B6">
            <w:pPr>
              <w:rPr>
                <w:rFonts w:ascii="Gill Sans MT" w:hAnsi="Gill Sans MT"/>
                <w:szCs w:val="20"/>
              </w:rPr>
            </w:pPr>
            <w:r w:rsidRPr="005C178F">
              <w:rPr>
                <w:rFonts w:ascii="Gill Sans MT" w:hAnsi="Gill Sans MT"/>
                <w:szCs w:val="20"/>
              </w:rPr>
              <w:t xml:space="preserve">Cluster Meetings / Cluster forums/ DGAT cluster </w:t>
            </w:r>
          </w:p>
        </w:tc>
      </w:tr>
      <w:tr w:rsidR="001E2B9D" w:rsidRPr="005C178F" w14:paraId="25F44542" w14:textId="77777777" w:rsidTr="008372B6">
        <w:tc>
          <w:tcPr>
            <w:tcW w:w="3006" w:type="dxa"/>
            <w:shd w:val="clear" w:color="auto" w:fill="auto"/>
          </w:tcPr>
          <w:p w14:paraId="1BD543D1" w14:textId="77777777" w:rsidR="001E2B9D" w:rsidRPr="005C178F" w:rsidRDefault="001E2B9D" w:rsidP="008372B6">
            <w:pPr>
              <w:rPr>
                <w:rFonts w:ascii="Gill Sans MT" w:hAnsi="Gill Sans MT"/>
                <w:szCs w:val="20"/>
              </w:rPr>
            </w:pPr>
            <w:r w:rsidRPr="005C178F">
              <w:rPr>
                <w:rFonts w:ascii="Gill Sans MT" w:hAnsi="Gill Sans MT"/>
                <w:szCs w:val="20"/>
              </w:rPr>
              <w:t xml:space="preserve">ELSA TAs </w:t>
            </w:r>
          </w:p>
        </w:tc>
        <w:tc>
          <w:tcPr>
            <w:tcW w:w="3005" w:type="dxa"/>
            <w:shd w:val="clear" w:color="auto" w:fill="auto"/>
          </w:tcPr>
          <w:p w14:paraId="5F9771FB" w14:textId="77777777" w:rsidR="001E2B9D" w:rsidRPr="005C178F" w:rsidRDefault="001E2B9D" w:rsidP="008372B6">
            <w:pPr>
              <w:rPr>
                <w:rFonts w:ascii="Gill Sans MT" w:hAnsi="Gill Sans MT"/>
                <w:szCs w:val="20"/>
              </w:rPr>
            </w:pPr>
            <w:r w:rsidRPr="005C178F">
              <w:rPr>
                <w:rFonts w:ascii="Gill Sans MT" w:hAnsi="Gill Sans MT"/>
                <w:szCs w:val="20"/>
              </w:rPr>
              <w:t xml:space="preserve">ELSA Supervision  </w:t>
            </w:r>
          </w:p>
        </w:tc>
        <w:tc>
          <w:tcPr>
            <w:tcW w:w="3005" w:type="dxa"/>
            <w:shd w:val="clear" w:color="auto" w:fill="auto"/>
          </w:tcPr>
          <w:p w14:paraId="4FFC87D8" w14:textId="77777777" w:rsidR="001E2B9D" w:rsidRPr="005C178F" w:rsidRDefault="001E2B9D" w:rsidP="008372B6">
            <w:pPr>
              <w:rPr>
                <w:rFonts w:ascii="Gill Sans MT" w:hAnsi="Gill Sans MT"/>
                <w:szCs w:val="20"/>
              </w:rPr>
            </w:pPr>
            <w:r w:rsidRPr="005C178F">
              <w:rPr>
                <w:rFonts w:ascii="Gill Sans MT" w:hAnsi="Gill Sans MT"/>
                <w:szCs w:val="20"/>
              </w:rPr>
              <w:t xml:space="preserve">Educational Psychology Service </w:t>
            </w:r>
          </w:p>
        </w:tc>
      </w:tr>
    </w:tbl>
    <w:p w14:paraId="5AABBCF5" w14:textId="77777777" w:rsidR="001E2B9D" w:rsidRPr="005C178F" w:rsidRDefault="001E2B9D" w:rsidP="0078398A">
      <w:pPr>
        <w:pStyle w:val="OfficeLevel2"/>
        <w:numPr>
          <w:ilvl w:val="0"/>
          <w:numId w:val="0"/>
        </w:numPr>
        <w:ind w:left="1440" w:hanging="720"/>
        <w:jc w:val="both"/>
        <w:rPr>
          <w:rFonts w:ascii="Gill Sans MT" w:hAnsi="Gill Sans MT"/>
          <w:sz w:val="24"/>
          <w:szCs w:val="24"/>
        </w:rPr>
      </w:pPr>
    </w:p>
    <w:p w14:paraId="24256120" w14:textId="77777777" w:rsidR="003944F8" w:rsidRPr="005C178F" w:rsidRDefault="003944F8" w:rsidP="0078398A">
      <w:pPr>
        <w:pStyle w:val="OfficeLevel1"/>
        <w:numPr>
          <w:ilvl w:val="0"/>
          <w:numId w:val="0"/>
        </w:numPr>
        <w:ind w:left="720" w:hanging="720"/>
        <w:jc w:val="both"/>
        <w:rPr>
          <w:rFonts w:ascii="Gill Sans MT" w:hAnsi="Gill Sans MT"/>
          <w:sz w:val="24"/>
          <w:szCs w:val="24"/>
        </w:rPr>
      </w:pPr>
      <w:r w:rsidRPr="005C178F">
        <w:rPr>
          <w:rFonts w:ascii="Gill Sans MT" w:hAnsi="Gill Sans MT"/>
          <w:sz w:val="24"/>
          <w:szCs w:val="24"/>
        </w:rPr>
        <w:t>6</w:t>
      </w:r>
      <w:r w:rsidRPr="005C178F">
        <w:rPr>
          <w:rFonts w:ascii="Gill Sans MT" w:hAnsi="Gill Sans MT"/>
          <w:sz w:val="24"/>
          <w:szCs w:val="24"/>
        </w:rPr>
        <w:tab/>
      </w:r>
      <w:r w:rsidRPr="005C178F">
        <w:rPr>
          <w:rStyle w:val="Paragraphheading"/>
          <w:rFonts w:ascii="Gill Sans MT" w:hAnsi="Gill Sans MT"/>
          <w:sz w:val="24"/>
          <w:szCs w:val="24"/>
        </w:rPr>
        <w:t>The School's consultation</w:t>
      </w:r>
      <w:r w:rsidRPr="005C178F">
        <w:rPr>
          <w:rFonts w:ascii="Gill Sans MT" w:hAnsi="Gill Sans MT"/>
          <w:sz w:val="24"/>
          <w:szCs w:val="24"/>
        </w:rPr>
        <w:t xml:space="preserve"> </w:t>
      </w:r>
    </w:p>
    <w:p w14:paraId="490BCA0A" w14:textId="500BDE83" w:rsidR="003944F8" w:rsidRPr="005C178F" w:rsidRDefault="003944F8" w:rsidP="0078398A">
      <w:pPr>
        <w:pStyle w:val="OfficeBody1"/>
        <w:jc w:val="both"/>
        <w:rPr>
          <w:rFonts w:ascii="Gill Sans MT" w:hAnsi="Gill Sans MT"/>
          <w:sz w:val="24"/>
          <w:szCs w:val="24"/>
        </w:rPr>
      </w:pPr>
      <w:r w:rsidRPr="005C178F">
        <w:rPr>
          <w:rFonts w:ascii="Gill Sans MT" w:hAnsi="Gill Sans MT"/>
          <w:sz w:val="24"/>
          <w:szCs w:val="24"/>
        </w:rPr>
        <w:t xml:space="preserve">The </w:t>
      </w:r>
      <w:r w:rsidR="00DE1753" w:rsidRPr="005C178F">
        <w:rPr>
          <w:rFonts w:ascii="Gill Sans MT" w:hAnsi="Gill Sans MT"/>
          <w:sz w:val="24"/>
          <w:szCs w:val="24"/>
        </w:rPr>
        <w:t>s</w:t>
      </w:r>
      <w:r w:rsidRPr="005C178F">
        <w:rPr>
          <w:rFonts w:ascii="Gill Sans MT" w:hAnsi="Gill Sans MT"/>
          <w:sz w:val="24"/>
          <w:szCs w:val="24"/>
        </w:rPr>
        <w:t>chool's arrangements to consult with and involve:</w:t>
      </w:r>
    </w:p>
    <w:p w14:paraId="18D0A084" w14:textId="16AA948A" w:rsidR="000E7391" w:rsidRPr="00CD6A38" w:rsidRDefault="003944F8" w:rsidP="0078398A">
      <w:pPr>
        <w:pStyle w:val="OfficeLevel2"/>
        <w:numPr>
          <w:ilvl w:val="0"/>
          <w:numId w:val="0"/>
        </w:numPr>
        <w:ind w:left="1440" w:hanging="720"/>
        <w:jc w:val="both"/>
        <w:rPr>
          <w:rFonts w:ascii="Gill Sans MT" w:hAnsi="Gill Sans MT"/>
          <w:i/>
          <w:sz w:val="24"/>
          <w:szCs w:val="24"/>
        </w:rPr>
      </w:pPr>
      <w:r w:rsidRPr="005C178F">
        <w:rPr>
          <w:rFonts w:ascii="Gill Sans MT" w:hAnsi="Gill Sans MT"/>
          <w:sz w:val="24"/>
          <w:szCs w:val="24"/>
        </w:rPr>
        <w:t>6.1.</w:t>
      </w:r>
      <w:r w:rsidRPr="005C178F">
        <w:rPr>
          <w:rFonts w:ascii="Gill Sans MT" w:hAnsi="Gill Sans MT"/>
          <w:sz w:val="24"/>
          <w:szCs w:val="24"/>
        </w:rPr>
        <w:tab/>
      </w:r>
      <w:r w:rsidR="009A56B8" w:rsidRPr="00CD6A38">
        <w:rPr>
          <w:rFonts w:ascii="Gill Sans MT" w:hAnsi="Gill Sans MT"/>
          <w:i/>
          <w:sz w:val="24"/>
          <w:szCs w:val="24"/>
        </w:rPr>
        <w:t>p</w:t>
      </w:r>
      <w:r w:rsidRPr="00CD6A38">
        <w:rPr>
          <w:rFonts w:ascii="Gill Sans MT" w:hAnsi="Gill Sans MT"/>
          <w:i/>
          <w:sz w:val="24"/>
          <w:szCs w:val="24"/>
        </w:rPr>
        <w:t>arents of pupils with SEN about the education of their child is</w:t>
      </w:r>
    </w:p>
    <w:p w14:paraId="0F538481" w14:textId="61EAA60F" w:rsidR="000E7391" w:rsidRPr="00CD6A38" w:rsidRDefault="000E7391" w:rsidP="00CD6A38">
      <w:pPr>
        <w:rPr>
          <w:rFonts w:ascii="Gill Sans MT" w:hAnsi="Gill Sans MT"/>
        </w:rPr>
      </w:pPr>
      <w:r w:rsidRPr="00CD6A38">
        <w:rPr>
          <w:rFonts w:ascii="Gill Sans MT" w:hAnsi="Gill Sans MT"/>
        </w:rPr>
        <w:t xml:space="preserve">Through My Plan/ My Plan +and </w:t>
      </w:r>
      <w:proofErr w:type="gramStart"/>
      <w:r w:rsidRPr="00CD6A38">
        <w:rPr>
          <w:rFonts w:ascii="Gill Sans MT" w:hAnsi="Gill Sans MT"/>
        </w:rPr>
        <w:t>EHCP  review</w:t>
      </w:r>
      <w:proofErr w:type="gramEnd"/>
      <w:r w:rsidRPr="00CD6A38">
        <w:rPr>
          <w:rFonts w:ascii="Gill Sans MT" w:hAnsi="Gill Sans MT"/>
        </w:rPr>
        <w:t xml:space="preserve"> meetings – either in person, on TEAMs or via the telephone.</w:t>
      </w:r>
      <w:r w:rsidR="00565146" w:rsidRPr="00CD6A38">
        <w:rPr>
          <w:rFonts w:ascii="Gill Sans MT" w:hAnsi="Gill Sans MT"/>
        </w:rPr>
        <w:t xml:space="preserve"> </w:t>
      </w:r>
      <w:r w:rsidRPr="00CD6A38">
        <w:rPr>
          <w:rFonts w:ascii="Gill Sans MT" w:hAnsi="Gill Sans MT"/>
        </w:rPr>
        <w:t xml:space="preserve">These will be held at least 3 times per year. Additional meetings may be held as necessary. </w:t>
      </w:r>
    </w:p>
    <w:p w14:paraId="10EB19A6" w14:textId="2643B05A" w:rsidR="000E7391" w:rsidRPr="00CD6A38" w:rsidRDefault="003944F8" w:rsidP="000E7391">
      <w:pPr>
        <w:pStyle w:val="OfficeLevel2"/>
        <w:numPr>
          <w:ilvl w:val="0"/>
          <w:numId w:val="0"/>
        </w:numPr>
        <w:ind w:left="1440" w:hanging="720"/>
        <w:jc w:val="both"/>
        <w:rPr>
          <w:rFonts w:ascii="Gill Sans MT" w:hAnsi="Gill Sans MT"/>
          <w:i/>
          <w:sz w:val="24"/>
          <w:szCs w:val="24"/>
        </w:rPr>
      </w:pPr>
      <w:r w:rsidRPr="005C178F">
        <w:rPr>
          <w:rFonts w:ascii="Gill Sans MT" w:hAnsi="Gill Sans MT"/>
          <w:sz w:val="24"/>
          <w:szCs w:val="24"/>
        </w:rPr>
        <w:t>6.2.</w:t>
      </w:r>
      <w:r w:rsidRPr="005C178F">
        <w:rPr>
          <w:rFonts w:ascii="Gill Sans MT" w:hAnsi="Gill Sans MT"/>
          <w:sz w:val="24"/>
          <w:szCs w:val="24"/>
        </w:rPr>
        <w:tab/>
      </w:r>
      <w:r w:rsidRPr="00CD6A38">
        <w:rPr>
          <w:rFonts w:ascii="Gill Sans MT" w:hAnsi="Gill Sans MT"/>
          <w:i/>
          <w:sz w:val="24"/>
          <w:szCs w:val="24"/>
        </w:rPr>
        <w:t xml:space="preserve">pupils about their education is: </w:t>
      </w:r>
    </w:p>
    <w:p w14:paraId="0DD12545" w14:textId="035D42B6" w:rsidR="000E7391" w:rsidRPr="00CD6A38" w:rsidRDefault="000E7391" w:rsidP="00CD6A38">
      <w:pPr>
        <w:pStyle w:val="ListParagraph"/>
        <w:numPr>
          <w:ilvl w:val="0"/>
          <w:numId w:val="12"/>
        </w:numPr>
        <w:rPr>
          <w:rFonts w:ascii="Gill Sans MT" w:hAnsi="Gill Sans MT"/>
        </w:rPr>
      </w:pPr>
      <w:r w:rsidRPr="00CD6A38">
        <w:rPr>
          <w:rFonts w:ascii="Gill Sans MT" w:hAnsi="Gill Sans MT"/>
        </w:rPr>
        <w:t xml:space="preserve">Through continual feedback about what is going well and what the child’s next steps will be. </w:t>
      </w:r>
    </w:p>
    <w:p w14:paraId="2BD4F76A" w14:textId="46C96FD8" w:rsidR="000E7391" w:rsidRPr="00CD6A38" w:rsidRDefault="000E7391" w:rsidP="00CD6A38">
      <w:pPr>
        <w:pStyle w:val="ListParagraph"/>
        <w:numPr>
          <w:ilvl w:val="0"/>
          <w:numId w:val="12"/>
        </w:numPr>
        <w:rPr>
          <w:rFonts w:ascii="Gill Sans MT" w:hAnsi="Gill Sans MT"/>
        </w:rPr>
      </w:pPr>
      <w:r w:rsidRPr="00CD6A38">
        <w:rPr>
          <w:rFonts w:ascii="Gill Sans MT" w:hAnsi="Gill Sans MT"/>
        </w:rPr>
        <w:lastRenderedPageBreak/>
        <w:t xml:space="preserve">Through My Plan/ My Plan + and EHCP meetings. Children’s views are sought either before the meeting or during the meeting. These views are recorded on the plan. </w:t>
      </w:r>
    </w:p>
    <w:p w14:paraId="568E4753" w14:textId="77777777" w:rsidR="00CD6A38" w:rsidRDefault="00CD6A38" w:rsidP="000E7391">
      <w:pPr>
        <w:pStyle w:val="OfficeLevel2"/>
        <w:numPr>
          <w:ilvl w:val="0"/>
          <w:numId w:val="0"/>
        </w:numPr>
        <w:ind w:left="1440" w:hanging="720"/>
        <w:jc w:val="both"/>
        <w:rPr>
          <w:rFonts w:ascii="Gill Sans MT" w:hAnsi="Gill Sans MT"/>
          <w:sz w:val="24"/>
          <w:szCs w:val="24"/>
        </w:rPr>
      </w:pPr>
    </w:p>
    <w:p w14:paraId="153C7DD3" w14:textId="14F35847" w:rsidR="003944F8" w:rsidRPr="005C178F" w:rsidRDefault="003944F8" w:rsidP="000E7391">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7</w:t>
      </w:r>
      <w:r w:rsidRPr="005C178F">
        <w:rPr>
          <w:rFonts w:ascii="Gill Sans MT" w:hAnsi="Gill Sans MT"/>
          <w:sz w:val="24"/>
          <w:szCs w:val="24"/>
        </w:rPr>
        <w:tab/>
      </w:r>
      <w:r w:rsidRPr="005C178F">
        <w:rPr>
          <w:rFonts w:ascii="Gill Sans MT" w:hAnsi="Gill Sans MT"/>
          <w:b/>
          <w:bCs/>
          <w:sz w:val="24"/>
          <w:szCs w:val="24"/>
        </w:rPr>
        <w:t xml:space="preserve">The </w:t>
      </w:r>
      <w:r w:rsidR="0015626A" w:rsidRPr="005C178F">
        <w:rPr>
          <w:rFonts w:ascii="Gill Sans MT" w:hAnsi="Gill Sans MT"/>
          <w:b/>
          <w:bCs/>
          <w:sz w:val="24"/>
          <w:szCs w:val="24"/>
        </w:rPr>
        <w:t>S</w:t>
      </w:r>
      <w:r w:rsidRPr="005C178F">
        <w:rPr>
          <w:rFonts w:ascii="Gill Sans MT" w:hAnsi="Gill Sans MT"/>
          <w:b/>
          <w:bCs/>
          <w:sz w:val="24"/>
          <w:szCs w:val="24"/>
        </w:rPr>
        <w:t xml:space="preserve">chool's </w:t>
      </w:r>
      <w:r w:rsidR="0015626A" w:rsidRPr="005C178F">
        <w:rPr>
          <w:rFonts w:ascii="Gill Sans MT" w:hAnsi="Gill Sans MT"/>
          <w:b/>
          <w:bCs/>
          <w:sz w:val="24"/>
          <w:szCs w:val="24"/>
        </w:rPr>
        <w:t>P</w:t>
      </w:r>
      <w:r w:rsidRPr="005C178F">
        <w:rPr>
          <w:rFonts w:ascii="Gill Sans MT" w:hAnsi="Gill Sans MT"/>
          <w:b/>
          <w:bCs/>
          <w:sz w:val="24"/>
          <w:szCs w:val="24"/>
        </w:rPr>
        <w:t>artnerships</w:t>
      </w:r>
      <w:r w:rsidRPr="005C178F">
        <w:rPr>
          <w:rFonts w:ascii="Gill Sans MT" w:hAnsi="Gill Sans MT"/>
          <w:sz w:val="24"/>
          <w:szCs w:val="24"/>
        </w:rPr>
        <w:t xml:space="preserve"> </w:t>
      </w:r>
    </w:p>
    <w:p w14:paraId="4CB3D08F" w14:textId="2407298E" w:rsidR="003944F8" w:rsidRPr="00CD6A38" w:rsidRDefault="003944F8" w:rsidP="0078398A">
      <w:pPr>
        <w:pStyle w:val="OfficeLevel2"/>
        <w:numPr>
          <w:ilvl w:val="0"/>
          <w:numId w:val="0"/>
        </w:numPr>
        <w:ind w:left="1440" w:hanging="720"/>
        <w:jc w:val="both"/>
        <w:rPr>
          <w:rFonts w:ascii="Gill Sans MT" w:hAnsi="Gill Sans MT"/>
          <w:i/>
          <w:sz w:val="24"/>
          <w:szCs w:val="24"/>
        </w:rPr>
      </w:pPr>
      <w:r w:rsidRPr="005C178F">
        <w:rPr>
          <w:rFonts w:ascii="Gill Sans MT" w:hAnsi="Gill Sans MT"/>
          <w:sz w:val="24"/>
          <w:szCs w:val="24"/>
        </w:rPr>
        <w:t>7.1.</w:t>
      </w:r>
      <w:r w:rsidRPr="005C178F">
        <w:rPr>
          <w:rFonts w:ascii="Gill Sans MT" w:hAnsi="Gill Sans MT"/>
          <w:sz w:val="24"/>
          <w:szCs w:val="24"/>
        </w:rPr>
        <w:tab/>
      </w:r>
      <w:r w:rsidRPr="00CD6A38">
        <w:rPr>
          <w:rFonts w:ascii="Gill Sans MT" w:hAnsi="Gill Sans MT"/>
          <w:i/>
          <w:sz w:val="24"/>
          <w:szCs w:val="24"/>
        </w:rPr>
        <w:t xml:space="preserve">The </w:t>
      </w:r>
      <w:r w:rsidR="00AD4D15" w:rsidRPr="00CD6A38">
        <w:rPr>
          <w:rFonts w:ascii="Gill Sans MT" w:hAnsi="Gill Sans MT"/>
          <w:i/>
          <w:sz w:val="24"/>
          <w:szCs w:val="24"/>
        </w:rPr>
        <w:t>s</w:t>
      </w:r>
      <w:r w:rsidRPr="00CD6A38">
        <w:rPr>
          <w:rFonts w:ascii="Gill Sans MT" w:hAnsi="Gill Sans MT"/>
          <w:i/>
          <w:sz w:val="24"/>
          <w:szCs w:val="24"/>
        </w:rPr>
        <w:t xml:space="preserve">chool's governing </w:t>
      </w:r>
      <w:r w:rsidR="008074E6" w:rsidRPr="00CD6A38">
        <w:rPr>
          <w:rFonts w:ascii="Gill Sans MT" w:hAnsi="Gill Sans MT"/>
          <w:i/>
          <w:sz w:val="24"/>
          <w:szCs w:val="24"/>
        </w:rPr>
        <w:t>board</w:t>
      </w:r>
      <w:r w:rsidRPr="00CD6A38">
        <w:rPr>
          <w:rFonts w:ascii="Gill Sans MT" w:hAnsi="Gill Sans MT"/>
          <w:i/>
          <w:sz w:val="24"/>
          <w:szCs w:val="24"/>
        </w:rPr>
        <w:t xml:space="preserve"> involves other bodies (including health and social care bodies, local authority support services, and voluntary sector organisations) to meet the needs of pupils with SEN and their families by:  </w:t>
      </w:r>
    </w:p>
    <w:p w14:paraId="195CAE8D" w14:textId="36519313" w:rsidR="0063620B" w:rsidRPr="00CD6A38" w:rsidRDefault="0063620B" w:rsidP="00CD6A38">
      <w:pPr>
        <w:pStyle w:val="ListParagraph"/>
        <w:numPr>
          <w:ilvl w:val="0"/>
          <w:numId w:val="14"/>
        </w:numPr>
        <w:rPr>
          <w:rFonts w:ascii="Gill Sans MT" w:hAnsi="Gill Sans MT"/>
        </w:rPr>
      </w:pPr>
      <w:r w:rsidRPr="00CD6A38">
        <w:rPr>
          <w:rFonts w:ascii="Gill Sans MT" w:hAnsi="Gill Sans MT"/>
        </w:rPr>
        <w:t>Referring to appropriate agencies for advice and support in consultation with families.</w:t>
      </w:r>
    </w:p>
    <w:p w14:paraId="7284097B" w14:textId="46B687DD" w:rsidR="0063620B" w:rsidRPr="00CD6A38" w:rsidRDefault="0063620B" w:rsidP="00CD6A38">
      <w:pPr>
        <w:pStyle w:val="ListParagraph"/>
        <w:numPr>
          <w:ilvl w:val="0"/>
          <w:numId w:val="14"/>
        </w:numPr>
        <w:rPr>
          <w:rFonts w:ascii="Gill Sans MT" w:hAnsi="Gill Sans MT"/>
        </w:rPr>
      </w:pPr>
      <w:r w:rsidRPr="00CD6A38">
        <w:rPr>
          <w:rFonts w:ascii="Gill Sans MT" w:hAnsi="Gill Sans MT"/>
        </w:rPr>
        <w:t>Providing spaces for assessments and therapies within school.</w:t>
      </w:r>
    </w:p>
    <w:p w14:paraId="63870898" w14:textId="5F09BAD0" w:rsidR="0063620B" w:rsidRPr="00CD6A38" w:rsidRDefault="0063620B" w:rsidP="00CD6A38">
      <w:pPr>
        <w:pStyle w:val="ListParagraph"/>
        <w:numPr>
          <w:ilvl w:val="0"/>
          <w:numId w:val="14"/>
        </w:numPr>
        <w:rPr>
          <w:rFonts w:ascii="Gill Sans MT" w:hAnsi="Gill Sans MT"/>
        </w:rPr>
      </w:pPr>
      <w:r w:rsidRPr="00CD6A38">
        <w:rPr>
          <w:rFonts w:ascii="Gill Sans MT" w:hAnsi="Gill Sans MT"/>
        </w:rPr>
        <w:t>Following advice and recommendations from outside agencies.</w:t>
      </w:r>
    </w:p>
    <w:p w14:paraId="1350A57E" w14:textId="205F9460" w:rsidR="0063620B" w:rsidRPr="00CD6A38" w:rsidRDefault="0063620B" w:rsidP="00CD6A38">
      <w:pPr>
        <w:pStyle w:val="ListParagraph"/>
        <w:numPr>
          <w:ilvl w:val="0"/>
          <w:numId w:val="14"/>
        </w:numPr>
        <w:rPr>
          <w:rFonts w:ascii="Gill Sans MT" w:hAnsi="Gill Sans MT"/>
        </w:rPr>
      </w:pPr>
      <w:r w:rsidRPr="00CD6A38">
        <w:rPr>
          <w:rFonts w:ascii="Gill Sans MT" w:hAnsi="Gill Sans MT"/>
        </w:rPr>
        <w:t>Seeking general advice and training from support services to support whole school SEN provision.</w:t>
      </w:r>
    </w:p>
    <w:p w14:paraId="6BF4A6C7" w14:textId="23AF213F" w:rsidR="00CD6A38" w:rsidRPr="005C178F" w:rsidRDefault="0063620B" w:rsidP="0078398A">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In 2023 -24 the school worked closely with:</w:t>
      </w:r>
    </w:p>
    <w:p w14:paraId="1DC1A6F7" w14:textId="69F36405"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The Educational Psychology Service</w:t>
      </w:r>
    </w:p>
    <w:p w14:paraId="3950FD2B" w14:textId="059E3026"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 xml:space="preserve">The Advisory Teaching Service including teams for Communication and Interaction; Cognition and Learning and Social, Emotional and Mental </w:t>
      </w:r>
      <w:proofErr w:type="spellStart"/>
      <w:r w:rsidRPr="005C178F">
        <w:rPr>
          <w:rFonts w:ascii="Gill Sans MT" w:hAnsi="Gill Sans MT"/>
          <w:sz w:val="24"/>
          <w:szCs w:val="24"/>
        </w:rPr>
        <w:t>Heath</w:t>
      </w:r>
      <w:proofErr w:type="spellEnd"/>
      <w:r w:rsidRPr="005C178F">
        <w:rPr>
          <w:rFonts w:ascii="Gill Sans MT" w:hAnsi="Gill Sans MT"/>
          <w:sz w:val="24"/>
          <w:szCs w:val="24"/>
        </w:rPr>
        <w:t>.</w:t>
      </w:r>
    </w:p>
    <w:p w14:paraId="20A9D7C1" w14:textId="1EE55E50"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The Speech and Language Therapy Service</w:t>
      </w:r>
    </w:p>
    <w:p w14:paraId="605FE90B" w14:textId="0B9F9312"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The Occupational Therapy Team</w:t>
      </w:r>
    </w:p>
    <w:p w14:paraId="03D9DCE7" w14:textId="31C4BFAF"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The School Nurse</w:t>
      </w:r>
    </w:p>
    <w:p w14:paraId="63FA6DB8" w14:textId="58704D35"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The Virtual School</w:t>
      </w:r>
    </w:p>
    <w:p w14:paraId="35C2C5C1" w14:textId="3859C01E"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Young Minds Matter</w:t>
      </w:r>
    </w:p>
    <w:p w14:paraId="662C1D15" w14:textId="1977CA57"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 xml:space="preserve">Teens </w:t>
      </w:r>
      <w:proofErr w:type="gramStart"/>
      <w:r w:rsidRPr="005C178F">
        <w:rPr>
          <w:rFonts w:ascii="Gill Sans MT" w:hAnsi="Gill Sans MT"/>
          <w:sz w:val="24"/>
          <w:szCs w:val="24"/>
        </w:rPr>
        <w:t>In</w:t>
      </w:r>
      <w:proofErr w:type="gramEnd"/>
      <w:r w:rsidRPr="005C178F">
        <w:rPr>
          <w:rFonts w:ascii="Gill Sans MT" w:hAnsi="Gill Sans MT"/>
          <w:sz w:val="24"/>
          <w:szCs w:val="24"/>
        </w:rPr>
        <w:t xml:space="preserve"> Crisis</w:t>
      </w:r>
    </w:p>
    <w:p w14:paraId="239A35DD" w14:textId="15189A63"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Play Therapy</w:t>
      </w:r>
    </w:p>
    <w:p w14:paraId="6BE78EFF" w14:textId="36DB6714" w:rsidR="0063620B" w:rsidRPr="005C178F" w:rsidRDefault="0063620B" w:rsidP="00CD6A38">
      <w:pPr>
        <w:pStyle w:val="OfficeLevel2"/>
        <w:numPr>
          <w:ilvl w:val="0"/>
          <w:numId w:val="15"/>
        </w:numPr>
        <w:jc w:val="both"/>
        <w:rPr>
          <w:rFonts w:ascii="Gill Sans MT" w:hAnsi="Gill Sans MT"/>
          <w:sz w:val="24"/>
          <w:szCs w:val="24"/>
        </w:rPr>
      </w:pPr>
      <w:r w:rsidRPr="005C178F">
        <w:rPr>
          <w:rFonts w:ascii="Gill Sans MT" w:hAnsi="Gill Sans MT"/>
          <w:sz w:val="24"/>
          <w:szCs w:val="24"/>
        </w:rPr>
        <w:t>Children and Adolescent Mental Health Services (CAMHS)</w:t>
      </w:r>
    </w:p>
    <w:p w14:paraId="78B9F604" w14:textId="0F8CDAE4" w:rsidR="0063620B" w:rsidRPr="005C178F" w:rsidRDefault="0063620B" w:rsidP="0078398A">
      <w:pPr>
        <w:pStyle w:val="OfficeLevel2"/>
        <w:numPr>
          <w:ilvl w:val="0"/>
          <w:numId w:val="0"/>
        </w:numPr>
        <w:ind w:left="1440" w:hanging="720"/>
        <w:jc w:val="both"/>
        <w:rPr>
          <w:rFonts w:ascii="Gill Sans MT" w:hAnsi="Gill Sans MT"/>
          <w:sz w:val="24"/>
          <w:szCs w:val="24"/>
        </w:rPr>
      </w:pPr>
    </w:p>
    <w:p w14:paraId="2954CDAD" w14:textId="1A0E2AEE" w:rsidR="003944F8" w:rsidRPr="005C178F" w:rsidRDefault="003944F8" w:rsidP="0078398A">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7.2.</w:t>
      </w:r>
      <w:r w:rsidRPr="005C178F">
        <w:rPr>
          <w:rFonts w:ascii="Gill Sans MT" w:hAnsi="Gill Sans MT"/>
          <w:sz w:val="24"/>
          <w:szCs w:val="24"/>
        </w:rPr>
        <w:tab/>
      </w:r>
      <w:r w:rsidRPr="00CD6A38">
        <w:rPr>
          <w:rFonts w:ascii="Gill Sans MT" w:hAnsi="Gill Sans MT"/>
          <w:i/>
          <w:sz w:val="24"/>
          <w:szCs w:val="24"/>
        </w:rPr>
        <w:t xml:space="preserve">The </w:t>
      </w:r>
      <w:r w:rsidR="00AD4D15" w:rsidRPr="00CD6A38">
        <w:rPr>
          <w:rFonts w:ascii="Gill Sans MT" w:hAnsi="Gill Sans MT"/>
          <w:i/>
          <w:sz w:val="24"/>
          <w:szCs w:val="24"/>
        </w:rPr>
        <w:t>s</w:t>
      </w:r>
      <w:r w:rsidRPr="00CD6A38">
        <w:rPr>
          <w:rFonts w:ascii="Gill Sans MT" w:hAnsi="Gill Sans MT"/>
          <w:i/>
          <w:sz w:val="24"/>
          <w:szCs w:val="24"/>
        </w:rPr>
        <w:t>chool's arrangements for supporting pupils who are looked after by the local authority and have SEN:</w:t>
      </w:r>
      <w:r w:rsidRPr="005C178F">
        <w:rPr>
          <w:rFonts w:ascii="Gill Sans MT" w:hAnsi="Gill Sans MT"/>
          <w:sz w:val="24"/>
          <w:szCs w:val="24"/>
        </w:rPr>
        <w:t xml:space="preserve"> </w:t>
      </w:r>
    </w:p>
    <w:p w14:paraId="2C91BCEF" w14:textId="63526B17" w:rsidR="0063620B" w:rsidRPr="005C178F" w:rsidRDefault="0063620B" w:rsidP="0078398A">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 xml:space="preserve">We work closely with the Virtual School to develop targets and provision for these pupils. </w:t>
      </w:r>
    </w:p>
    <w:p w14:paraId="6BE33229" w14:textId="14ABDF32" w:rsidR="0063620B" w:rsidRPr="005C178F" w:rsidRDefault="0063620B" w:rsidP="0078398A">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The Designated Teacher for Children in Care is Mrs Calabria</w:t>
      </w:r>
    </w:p>
    <w:p w14:paraId="209E395D" w14:textId="6769ED74" w:rsidR="0063620B" w:rsidRPr="005C178F" w:rsidRDefault="0063620B" w:rsidP="0078398A">
      <w:pPr>
        <w:pStyle w:val="OfficeLevel2"/>
        <w:numPr>
          <w:ilvl w:val="0"/>
          <w:numId w:val="0"/>
        </w:numPr>
        <w:ind w:left="1440" w:hanging="720"/>
        <w:jc w:val="both"/>
        <w:rPr>
          <w:rFonts w:ascii="Gill Sans MT" w:hAnsi="Gill Sans MT"/>
          <w:sz w:val="24"/>
          <w:szCs w:val="24"/>
        </w:rPr>
      </w:pPr>
      <w:hyperlink r:id="rId13" w:history="1">
        <w:r w:rsidRPr="005C178F">
          <w:rPr>
            <w:rStyle w:val="Hyperlink"/>
            <w:rFonts w:ascii="Gill Sans MT" w:hAnsi="Gill Sans MT"/>
            <w:sz w:val="24"/>
            <w:szCs w:val="24"/>
          </w:rPr>
          <w:t>h.calabria@st-marys.dgat.org.uk</w:t>
        </w:r>
      </w:hyperlink>
    </w:p>
    <w:p w14:paraId="02512E3F" w14:textId="77777777" w:rsidR="0063620B" w:rsidRPr="005C178F" w:rsidRDefault="0063620B" w:rsidP="0078398A">
      <w:pPr>
        <w:pStyle w:val="OfficeLevel2"/>
        <w:numPr>
          <w:ilvl w:val="0"/>
          <w:numId w:val="0"/>
        </w:numPr>
        <w:ind w:left="1440" w:hanging="720"/>
        <w:jc w:val="both"/>
        <w:rPr>
          <w:rFonts w:ascii="Gill Sans MT" w:hAnsi="Gill Sans MT"/>
          <w:sz w:val="24"/>
          <w:szCs w:val="24"/>
        </w:rPr>
      </w:pPr>
    </w:p>
    <w:p w14:paraId="32730727" w14:textId="77777777" w:rsidR="00CD6A38" w:rsidRDefault="003944F8" w:rsidP="00CD6A38">
      <w:pPr>
        <w:pStyle w:val="OfficeLevel2"/>
        <w:numPr>
          <w:ilvl w:val="0"/>
          <w:numId w:val="0"/>
        </w:numPr>
        <w:ind w:left="1440" w:hanging="720"/>
        <w:jc w:val="both"/>
        <w:rPr>
          <w:rFonts w:ascii="Gill Sans MT" w:hAnsi="Gill Sans MT"/>
          <w:i/>
          <w:sz w:val="24"/>
          <w:szCs w:val="24"/>
        </w:rPr>
      </w:pPr>
      <w:r w:rsidRPr="005C178F">
        <w:rPr>
          <w:rFonts w:ascii="Gill Sans MT" w:hAnsi="Gill Sans MT"/>
          <w:sz w:val="24"/>
          <w:szCs w:val="24"/>
        </w:rPr>
        <w:t>7.3.</w:t>
      </w:r>
      <w:r w:rsidRPr="005C178F">
        <w:rPr>
          <w:rFonts w:ascii="Gill Sans MT" w:hAnsi="Gill Sans MT"/>
          <w:sz w:val="24"/>
          <w:szCs w:val="24"/>
        </w:rPr>
        <w:tab/>
      </w:r>
      <w:r w:rsidRPr="00CD6A38">
        <w:rPr>
          <w:rFonts w:ascii="Gill Sans MT" w:hAnsi="Gill Sans MT"/>
          <w:i/>
          <w:sz w:val="24"/>
          <w:szCs w:val="24"/>
        </w:rPr>
        <w:t xml:space="preserve">The </w:t>
      </w:r>
      <w:r w:rsidR="00AD4D15" w:rsidRPr="00CD6A38">
        <w:rPr>
          <w:rFonts w:ascii="Gill Sans MT" w:hAnsi="Gill Sans MT"/>
          <w:i/>
          <w:sz w:val="24"/>
          <w:szCs w:val="24"/>
        </w:rPr>
        <w:t>s</w:t>
      </w:r>
      <w:r w:rsidRPr="00CD6A38">
        <w:rPr>
          <w:rFonts w:ascii="Gill Sans MT" w:hAnsi="Gill Sans MT"/>
          <w:i/>
          <w:sz w:val="24"/>
          <w:szCs w:val="24"/>
        </w:rPr>
        <w:t xml:space="preserve">chool's arrangements of pupils with SEN transferring between other education providers or preparing for adulthood and independent living is:  </w:t>
      </w:r>
    </w:p>
    <w:p w14:paraId="2C63839D" w14:textId="1CC45163" w:rsidR="00EA69A6" w:rsidRPr="00CD6A38" w:rsidRDefault="00EA69A6" w:rsidP="00CD6A38">
      <w:pPr>
        <w:pStyle w:val="OfficeLevel2"/>
        <w:numPr>
          <w:ilvl w:val="0"/>
          <w:numId w:val="0"/>
        </w:numPr>
        <w:ind w:left="1440" w:hanging="720"/>
        <w:jc w:val="both"/>
        <w:rPr>
          <w:rFonts w:ascii="Gill Sans MT" w:hAnsi="Gill Sans MT"/>
          <w:i/>
          <w:sz w:val="24"/>
          <w:szCs w:val="24"/>
        </w:rPr>
      </w:pPr>
      <w:r w:rsidRPr="005C178F">
        <w:rPr>
          <w:rFonts w:ascii="Gill Sans MT" w:hAnsi="Gill Sans MT"/>
          <w:b/>
          <w:szCs w:val="22"/>
        </w:rPr>
        <w:lastRenderedPageBreak/>
        <w:t>Pre-school</w:t>
      </w:r>
      <w:r w:rsidR="00CD6A38">
        <w:rPr>
          <w:rFonts w:ascii="Gill Sans MT" w:hAnsi="Gill Sans MT"/>
          <w:b/>
          <w:szCs w:val="22"/>
        </w:rPr>
        <w:t>s</w:t>
      </w:r>
    </w:p>
    <w:p w14:paraId="00BCE1B3" w14:textId="77777777" w:rsidR="00EA69A6" w:rsidRPr="005C178F" w:rsidRDefault="00EA69A6" w:rsidP="00EA69A6">
      <w:pPr>
        <w:rPr>
          <w:rFonts w:ascii="Gill Sans MT" w:hAnsi="Gill Sans MT"/>
        </w:rPr>
      </w:pPr>
      <w:r w:rsidRPr="005C178F">
        <w:rPr>
          <w:rFonts w:ascii="Gill Sans MT" w:hAnsi="Gill Sans MT"/>
        </w:rPr>
        <w:t xml:space="preserve"> At St Mary’s we work closely with pre-schools to understand the needs of individual children before they begin school. The SENDCo, Pastoral and Inclusion Lead and Early Years teachers meet with pre-school staff and attend review meetings for children already identified as having SEND.</w:t>
      </w:r>
      <w:bookmarkStart w:id="2" w:name="_GoBack"/>
      <w:bookmarkEnd w:id="2"/>
    </w:p>
    <w:p w14:paraId="78E8626B" w14:textId="77777777" w:rsidR="00EA69A6" w:rsidRPr="005C178F" w:rsidRDefault="00EA69A6" w:rsidP="00EA69A6">
      <w:pPr>
        <w:rPr>
          <w:rFonts w:ascii="Gill Sans MT" w:hAnsi="Gill Sans MT"/>
        </w:rPr>
      </w:pPr>
      <w:r w:rsidRPr="005C178F">
        <w:rPr>
          <w:rFonts w:ascii="Gill Sans MT" w:hAnsi="Gill Sans MT"/>
          <w:b/>
          <w:sz w:val="22"/>
          <w:szCs w:val="22"/>
        </w:rPr>
        <w:t>Secondary/ New School</w:t>
      </w:r>
    </w:p>
    <w:p w14:paraId="06149391" w14:textId="287E2C3E" w:rsidR="00EA69A6" w:rsidRPr="005C178F" w:rsidRDefault="00EA69A6" w:rsidP="00EA69A6">
      <w:pPr>
        <w:rPr>
          <w:rFonts w:ascii="Gill Sans MT" w:hAnsi="Gill Sans MT"/>
        </w:rPr>
      </w:pPr>
      <w:r w:rsidRPr="005C178F">
        <w:rPr>
          <w:rFonts w:ascii="Gill Sans MT" w:hAnsi="Gill Sans MT"/>
        </w:rPr>
        <w:t xml:space="preserve">When children move to a new school we will share information with the receiving school. Year 7 teachers meet with the class teachers, SENDCo and pastoral and Inclusion Lead to discuss individual pupil needs. The child will have an induction suited to their needs e.g. visiting the school for extra sessions with the support of a TA. </w:t>
      </w:r>
    </w:p>
    <w:p w14:paraId="27DF5CA8" w14:textId="5C2D579C" w:rsidR="00565146" w:rsidRPr="005C178F" w:rsidRDefault="00565146" w:rsidP="00565146">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7.4.</w:t>
      </w:r>
      <w:r w:rsidRPr="005C178F">
        <w:rPr>
          <w:rFonts w:ascii="Gill Sans MT" w:hAnsi="Gill Sans MT"/>
          <w:sz w:val="24"/>
          <w:szCs w:val="24"/>
        </w:rPr>
        <w:tab/>
      </w:r>
      <w:r w:rsidRPr="00CD6A38">
        <w:rPr>
          <w:rFonts w:ascii="Gill Sans MT" w:hAnsi="Gill Sans MT"/>
          <w:i/>
          <w:sz w:val="24"/>
          <w:szCs w:val="24"/>
        </w:rPr>
        <w:t xml:space="preserve">The school collaborates between the following education providers and other settings: </w:t>
      </w:r>
    </w:p>
    <w:p w14:paraId="5286EB04" w14:textId="206D54AB" w:rsidR="00565146" w:rsidRPr="005C178F" w:rsidRDefault="00565146" w:rsidP="00565146">
      <w:pPr>
        <w:pStyle w:val="OfficeLevel2"/>
        <w:numPr>
          <w:ilvl w:val="0"/>
          <w:numId w:val="0"/>
        </w:numPr>
        <w:ind w:left="1440" w:hanging="720"/>
        <w:jc w:val="both"/>
        <w:rPr>
          <w:rFonts w:ascii="Gill Sans MT" w:hAnsi="Gill Sans MT"/>
          <w:sz w:val="24"/>
          <w:szCs w:val="24"/>
        </w:rPr>
      </w:pPr>
      <w:r w:rsidRPr="005C178F">
        <w:rPr>
          <w:rFonts w:ascii="Gill Sans MT" w:hAnsi="Gill Sans MT"/>
          <w:sz w:val="24"/>
          <w:szCs w:val="24"/>
        </w:rPr>
        <w:t>We routinely collaborate with:</w:t>
      </w:r>
    </w:p>
    <w:p w14:paraId="0B7406BE" w14:textId="5B13A4B1" w:rsidR="00565146" w:rsidRPr="00CD6A38" w:rsidRDefault="00565146" w:rsidP="00CD6A38">
      <w:pPr>
        <w:pStyle w:val="ListParagraph"/>
        <w:numPr>
          <w:ilvl w:val="0"/>
          <w:numId w:val="16"/>
        </w:numPr>
        <w:rPr>
          <w:rFonts w:ascii="Gill Sans MT" w:hAnsi="Gill Sans MT"/>
        </w:rPr>
      </w:pPr>
      <w:r w:rsidRPr="00CD6A38">
        <w:rPr>
          <w:rFonts w:ascii="Gill Sans MT" w:hAnsi="Gill Sans MT"/>
        </w:rPr>
        <w:t xml:space="preserve">St Mary’s Playgroup </w:t>
      </w:r>
    </w:p>
    <w:p w14:paraId="1BA20873" w14:textId="3024E09B" w:rsidR="00565146" w:rsidRPr="00CD6A38" w:rsidRDefault="00565146" w:rsidP="00CD6A38">
      <w:pPr>
        <w:pStyle w:val="ListParagraph"/>
        <w:numPr>
          <w:ilvl w:val="0"/>
          <w:numId w:val="16"/>
        </w:numPr>
        <w:rPr>
          <w:rFonts w:ascii="Gill Sans MT" w:hAnsi="Gill Sans MT"/>
        </w:rPr>
      </w:pPr>
      <w:r w:rsidRPr="00CD6A38">
        <w:rPr>
          <w:rFonts w:ascii="Gill Sans MT" w:hAnsi="Gill Sans MT"/>
        </w:rPr>
        <w:t>Tetbury Nursery Playgroup</w:t>
      </w:r>
    </w:p>
    <w:p w14:paraId="11C96DDB" w14:textId="2986F152" w:rsidR="00565146" w:rsidRPr="00CD6A38" w:rsidRDefault="00565146" w:rsidP="00CD6A38">
      <w:pPr>
        <w:pStyle w:val="ListParagraph"/>
        <w:numPr>
          <w:ilvl w:val="0"/>
          <w:numId w:val="16"/>
        </w:numPr>
        <w:rPr>
          <w:rFonts w:ascii="Gill Sans MT" w:hAnsi="Gill Sans MT"/>
        </w:rPr>
      </w:pPr>
      <w:r w:rsidRPr="00CD6A38">
        <w:rPr>
          <w:rFonts w:ascii="Gill Sans MT" w:hAnsi="Gill Sans MT"/>
        </w:rPr>
        <w:t>Tigger’s Nursery</w:t>
      </w:r>
    </w:p>
    <w:p w14:paraId="38E49DBF" w14:textId="53D9AFC3" w:rsidR="00565146" w:rsidRPr="00CD6A38" w:rsidRDefault="00565146" w:rsidP="00CD6A38">
      <w:pPr>
        <w:pStyle w:val="ListParagraph"/>
        <w:numPr>
          <w:ilvl w:val="0"/>
          <w:numId w:val="16"/>
        </w:numPr>
        <w:rPr>
          <w:rFonts w:ascii="Gill Sans MT" w:hAnsi="Gill Sans MT"/>
        </w:rPr>
      </w:pPr>
      <w:r w:rsidRPr="00CD6A38">
        <w:rPr>
          <w:rFonts w:ascii="Gill Sans MT" w:hAnsi="Gill Sans MT"/>
        </w:rPr>
        <w:t>Sir William Romney School</w:t>
      </w:r>
    </w:p>
    <w:p w14:paraId="6138A168" w14:textId="1D55F280" w:rsidR="00565146" w:rsidRPr="00CD6A38" w:rsidRDefault="00565146" w:rsidP="00CD6A38">
      <w:pPr>
        <w:pStyle w:val="ListParagraph"/>
        <w:numPr>
          <w:ilvl w:val="0"/>
          <w:numId w:val="16"/>
        </w:numPr>
        <w:rPr>
          <w:rFonts w:ascii="Gill Sans MT" w:hAnsi="Gill Sans MT"/>
        </w:rPr>
      </w:pPr>
      <w:proofErr w:type="spellStart"/>
      <w:r w:rsidRPr="00CD6A38">
        <w:rPr>
          <w:rFonts w:ascii="Gill Sans MT" w:hAnsi="Gill Sans MT"/>
        </w:rPr>
        <w:t>Malmesbury</w:t>
      </w:r>
      <w:proofErr w:type="spellEnd"/>
      <w:r w:rsidRPr="00CD6A38">
        <w:rPr>
          <w:rFonts w:ascii="Gill Sans MT" w:hAnsi="Gill Sans MT"/>
        </w:rPr>
        <w:t xml:space="preserve"> School</w:t>
      </w:r>
    </w:p>
    <w:p w14:paraId="0544CBD4" w14:textId="3B4C47C0" w:rsidR="00565146" w:rsidRPr="005C178F" w:rsidRDefault="00565146" w:rsidP="00EA69A6">
      <w:pPr>
        <w:rPr>
          <w:rFonts w:ascii="Gill Sans MT" w:hAnsi="Gill Sans MT"/>
        </w:rPr>
      </w:pPr>
    </w:p>
    <w:p w14:paraId="54E716E3" w14:textId="655DAACD" w:rsidR="00EA69A6" w:rsidRPr="005C178F" w:rsidRDefault="00565146" w:rsidP="00CD6A38">
      <w:pPr>
        <w:rPr>
          <w:rFonts w:ascii="Gill Sans MT" w:hAnsi="Gill Sans MT"/>
        </w:rPr>
      </w:pPr>
      <w:r w:rsidRPr="005C178F">
        <w:rPr>
          <w:rFonts w:ascii="Gill Sans MT" w:hAnsi="Gill Sans MT"/>
        </w:rPr>
        <w:t xml:space="preserve">We will work with other providers as needed by individual children. </w:t>
      </w:r>
    </w:p>
    <w:p w14:paraId="03AAF72D" w14:textId="77777777" w:rsidR="003944F8" w:rsidRPr="005C178F" w:rsidRDefault="003944F8" w:rsidP="0078398A">
      <w:pPr>
        <w:pStyle w:val="OfficeLevel1"/>
        <w:numPr>
          <w:ilvl w:val="0"/>
          <w:numId w:val="0"/>
        </w:numPr>
        <w:ind w:left="720" w:hanging="720"/>
        <w:jc w:val="both"/>
        <w:rPr>
          <w:rFonts w:ascii="Gill Sans MT" w:hAnsi="Gill Sans MT"/>
          <w:sz w:val="24"/>
          <w:szCs w:val="24"/>
        </w:rPr>
      </w:pPr>
      <w:r w:rsidRPr="005C178F">
        <w:rPr>
          <w:rFonts w:ascii="Gill Sans MT" w:hAnsi="Gill Sans MT"/>
          <w:sz w:val="24"/>
          <w:szCs w:val="24"/>
        </w:rPr>
        <w:t>8</w:t>
      </w:r>
      <w:r w:rsidRPr="005C178F">
        <w:rPr>
          <w:rFonts w:ascii="Gill Sans MT" w:hAnsi="Gill Sans MT"/>
          <w:sz w:val="24"/>
          <w:szCs w:val="24"/>
        </w:rPr>
        <w:tab/>
      </w:r>
      <w:r w:rsidRPr="005C178F">
        <w:rPr>
          <w:rStyle w:val="Paragraphheading"/>
          <w:rFonts w:ascii="Gill Sans MT" w:hAnsi="Gill Sans MT"/>
          <w:sz w:val="24"/>
          <w:szCs w:val="24"/>
        </w:rPr>
        <w:t>The School's key contacts</w:t>
      </w:r>
      <w:r w:rsidRPr="005C178F">
        <w:rPr>
          <w:rFonts w:ascii="Gill Sans MT" w:hAnsi="Gill Sans MT"/>
          <w:sz w:val="24"/>
          <w:szCs w:val="24"/>
        </w:rPr>
        <w:t xml:space="preserve"> </w:t>
      </w:r>
    </w:p>
    <w:p w14:paraId="50D92DCC" w14:textId="72289E3D" w:rsidR="003944F8" w:rsidRPr="005C178F" w:rsidRDefault="003944F8" w:rsidP="0078398A">
      <w:pPr>
        <w:pStyle w:val="OfficeBody1"/>
        <w:jc w:val="both"/>
        <w:rPr>
          <w:rFonts w:ascii="Gill Sans MT" w:hAnsi="Gill Sans MT"/>
          <w:sz w:val="24"/>
          <w:szCs w:val="24"/>
        </w:rPr>
      </w:pPr>
      <w:r w:rsidRPr="005C178F">
        <w:rPr>
          <w:rFonts w:ascii="Gill Sans MT" w:hAnsi="Gill Sans MT"/>
          <w:sz w:val="24"/>
          <w:szCs w:val="24"/>
        </w:rPr>
        <w:t xml:space="preserve">SEN co-ordinator: </w:t>
      </w:r>
      <w:r w:rsidR="00E07D55" w:rsidRPr="005C178F">
        <w:rPr>
          <w:rFonts w:ascii="Gill Sans MT" w:hAnsi="Gill Sans MT"/>
          <w:sz w:val="24"/>
          <w:szCs w:val="24"/>
        </w:rPr>
        <w:t>Miss Selwood</w:t>
      </w:r>
    </w:p>
    <w:p w14:paraId="1B4B7E60" w14:textId="2D83DA6A" w:rsidR="00E07D55" w:rsidRPr="005C178F" w:rsidRDefault="00CA73A5" w:rsidP="0078398A">
      <w:pPr>
        <w:pStyle w:val="OfficeBody1"/>
        <w:jc w:val="both"/>
        <w:rPr>
          <w:rFonts w:ascii="Gill Sans MT" w:hAnsi="Gill Sans MT"/>
          <w:sz w:val="24"/>
          <w:szCs w:val="24"/>
        </w:rPr>
      </w:pPr>
      <w:hyperlink r:id="rId14" w:history="1">
        <w:r w:rsidR="00E07D55" w:rsidRPr="005C178F">
          <w:rPr>
            <w:rStyle w:val="Hyperlink"/>
            <w:rFonts w:ascii="Gill Sans MT" w:hAnsi="Gill Sans MT"/>
            <w:sz w:val="24"/>
            <w:szCs w:val="24"/>
          </w:rPr>
          <w:t>senco@st-marys.dgat.org.uk</w:t>
        </w:r>
      </w:hyperlink>
    </w:p>
    <w:p w14:paraId="65098EDD" w14:textId="27E3162F" w:rsidR="00E07D55" w:rsidRPr="005C178F" w:rsidRDefault="00E07D55" w:rsidP="0078398A">
      <w:pPr>
        <w:pStyle w:val="OfficeBody1"/>
        <w:jc w:val="both"/>
        <w:rPr>
          <w:rFonts w:ascii="Gill Sans MT" w:hAnsi="Gill Sans MT"/>
          <w:sz w:val="24"/>
          <w:szCs w:val="24"/>
        </w:rPr>
      </w:pPr>
      <w:r w:rsidRPr="005C178F">
        <w:rPr>
          <w:rFonts w:ascii="Gill Sans MT" w:hAnsi="Gill Sans MT"/>
          <w:sz w:val="24"/>
          <w:szCs w:val="24"/>
        </w:rPr>
        <w:t>01666 592275</w:t>
      </w:r>
    </w:p>
    <w:p w14:paraId="36BECAA5" w14:textId="3A4D689E" w:rsidR="003944F8" w:rsidRPr="00CD6A38" w:rsidRDefault="003944F8" w:rsidP="0078398A">
      <w:pPr>
        <w:pStyle w:val="OfficeBody1"/>
        <w:jc w:val="both"/>
        <w:rPr>
          <w:rFonts w:ascii="Gill Sans MT" w:hAnsi="Gill Sans MT"/>
          <w:i/>
          <w:sz w:val="24"/>
          <w:szCs w:val="24"/>
        </w:rPr>
      </w:pPr>
      <w:r w:rsidRPr="00CD6A38">
        <w:rPr>
          <w:rFonts w:ascii="Gill Sans MT" w:hAnsi="Gill Sans MT"/>
          <w:i/>
          <w:sz w:val="24"/>
          <w:szCs w:val="24"/>
        </w:rPr>
        <w:t xml:space="preserve">The contact for complaints from parents with pupils with SEN:  </w:t>
      </w:r>
    </w:p>
    <w:p w14:paraId="46B34F89" w14:textId="2DF00D40" w:rsidR="00E07D55" w:rsidRPr="005C178F" w:rsidRDefault="00E07D55" w:rsidP="0078398A">
      <w:pPr>
        <w:pStyle w:val="OfficeBody1"/>
        <w:jc w:val="both"/>
        <w:rPr>
          <w:rFonts w:ascii="Gill Sans MT" w:hAnsi="Gill Sans MT"/>
          <w:sz w:val="24"/>
          <w:szCs w:val="24"/>
        </w:rPr>
      </w:pPr>
      <w:r w:rsidRPr="005C178F">
        <w:rPr>
          <w:rFonts w:ascii="Gill Sans MT" w:hAnsi="Gill Sans MT"/>
          <w:sz w:val="24"/>
          <w:szCs w:val="24"/>
        </w:rPr>
        <w:t>We urge parents/carers with any concerns regarding SEND policy or provision made for their child to speak to us as soon as possible; in the first instance to the child’s class teacher. If the parents, then feel the child’s needs are not being met they should make an appointment to see the SENDCo and if required the Headteacher.</w:t>
      </w:r>
    </w:p>
    <w:p w14:paraId="48E29A01" w14:textId="11F20C2B" w:rsidR="00567CA5" w:rsidRPr="005C178F" w:rsidRDefault="00E07D55" w:rsidP="0078398A">
      <w:pPr>
        <w:pStyle w:val="OfficeBody1"/>
        <w:jc w:val="both"/>
        <w:rPr>
          <w:rFonts w:ascii="Gill Sans MT" w:hAnsi="Gill Sans MT"/>
          <w:sz w:val="24"/>
          <w:szCs w:val="24"/>
        </w:rPr>
      </w:pPr>
      <w:r w:rsidRPr="005C178F">
        <w:rPr>
          <w:rFonts w:ascii="Gill Sans MT" w:hAnsi="Gill Sans MT"/>
          <w:sz w:val="24"/>
          <w:szCs w:val="24"/>
        </w:rPr>
        <w:t>admin@st-marys.dgat.org</w:t>
      </w:r>
    </w:p>
    <w:p w14:paraId="5070E61F" w14:textId="1AC797E2" w:rsidR="003944F8" w:rsidRPr="005C178F" w:rsidRDefault="003944F8" w:rsidP="0078398A">
      <w:pPr>
        <w:pStyle w:val="OfficeBody1"/>
        <w:jc w:val="both"/>
        <w:rPr>
          <w:rFonts w:ascii="Gill Sans MT" w:hAnsi="Gill Sans MT"/>
          <w:sz w:val="24"/>
          <w:szCs w:val="24"/>
        </w:rPr>
      </w:pPr>
      <w:r w:rsidRPr="005C178F">
        <w:rPr>
          <w:rFonts w:ascii="Gill Sans MT" w:hAnsi="Gill Sans MT"/>
          <w:sz w:val="24"/>
          <w:szCs w:val="24"/>
        </w:rPr>
        <w:t xml:space="preserve">The </w:t>
      </w:r>
      <w:r w:rsidR="00AD4D15" w:rsidRPr="005C178F">
        <w:rPr>
          <w:rFonts w:ascii="Gill Sans MT" w:hAnsi="Gill Sans MT"/>
          <w:sz w:val="24"/>
          <w:szCs w:val="24"/>
        </w:rPr>
        <w:t>s</w:t>
      </w:r>
      <w:r w:rsidRPr="005C178F">
        <w:rPr>
          <w:rFonts w:ascii="Gill Sans MT" w:hAnsi="Gill Sans MT"/>
          <w:sz w:val="24"/>
          <w:szCs w:val="24"/>
        </w:rPr>
        <w:t xml:space="preserve">chool's complaints policy can be found here:  </w:t>
      </w:r>
    </w:p>
    <w:p w14:paraId="761A8B38" w14:textId="48E451E7" w:rsidR="009B4572" w:rsidRPr="005C178F" w:rsidRDefault="009B4572" w:rsidP="0078398A">
      <w:pPr>
        <w:pStyle w:val="OfficeBody1"/>
        <w:jc w:val="both"/>
        <w:rPr>
          <w:rFonts w:ascii="Gill Sans MT" w:hAnsi="Gill Sans MT"/>
          <w:sz w:val="24"/>
          <w:szCs w:val="24"/>
        </w:rPr>
      </w:pPr>
      <w:hyperlink r:id="rId15" w:history="1">
        <w:r w:rsidRPr="005C178F">
          <w:rPr>
            <w:rStyle w:val="Hyperlink"/>
            <w:rFonts w:ascii="Gill Sans MT" w:hAnsi="Gill Sans MT"/>
            <w:sz w:val="24"/>
            <w:szCs w:val="24"/>
          </w:rPr>
          <w:t>https://www.stmarystetbury.com/articles/docs/policies/DGAT_Complaints_Policy_August_23.pdf</w:t>
        </w:r>
      </w:hyperlink>
    </w:p>
    <w:p w14:paraId="49D41618" w14:textId="77777777" w:rsidR="009B4572" w:rsidRPr="005C178F" w:rsidRDefault="009B4572" w:rsidP="0078398A">
      <w:pPr>
        <w:pStyle w:val="OfficeBody1"/>
        <w:jc w:val="both"/>
        <w:rPr>
          <w:rFonts w:ascii="Gill Sans MT" w:hAnsi="Gill Sans MT"/>
          <w:sz w:val="24"/>
          <w:szCs w:val="24"/>
        </w:rPr>
      </w:pPr>
    </w:p>
    <w:p w14:paraId="1639065C" w14:textId="011C1B4B" w:rsidR="003944F8" w:rsidRPr="005C178F" w:rsidRDefault="003944F8" w:rsidP="0078398A">
      <w:pPr>
        <w:pStyle w:val="OfficeLevel1"/>
        <w:numPr>
          <w:ilvl w:val="0"/>
          <w:numId w:val="0"/>
        </w:numPr>
        <w:ind w:left="720" w:hanging="720"/>
        <w:jc w:val="both"/>
        <w:rPr>
          <w:rFonts w:ascii="Gill Sans MT" w:hAnsi="Gill Sans MT"/>
          <w:sz w:val="24"/>
          <w:szCs w:val="24"/>
        </w:rPr>
      </w:pPr>
      <w:r w:rsidRPr="005C178F">
        <w:rPr>
          <w:rFonts w:ascii="Gill Sans MT" w:hAnsi="Gill Sans MT"/>
          <w:sz w:val="24"/>
          <w:szCs w:val="24"/>
        </w:rPr>
        <w:t>9</w:t>
      </w:r>
      <w:r w:rsidRPr="005C178F">
        <w:rPr>
          <w:rFonts w:ascii="Gill Sans MT" w:hAnsi="Gill Sans MT"/>
          <w:sz w:val="24"/>
          <w:szCs w:val="24"/>
        </w:rPr>
        <w:tab/>
      </w:r>
      <w:r w:rsidRPr="005C178F">
        <w:rPr>
          <w:rStyle w:val="Paragraphheading"/>
          <w:rFonts w:ascii="Gill Sans MT" w:hAnsi="Gill Sans MT"/>
          <w:sz w:val="24"/>
          <w:szCs w:val="24"/>
        </w:rPr>
        <w:t xml:space="preserve">The </w:t>
      </w:r>
      <w:r w:rsidR="0015626A" w:rsidRPr="005C178F">
        <w:rPr>
          <w:rStyle w:val="Paragraphheading"/>
          <w:rFonts w:ascii="Gill Sans MT" w:hAnsi="Gill Sans MT"/>
          <w:sz w:val="24"/>
          <w:szCs w:val="24"/>
        </w:rPr>
        <w:t>S</w:t>
      </w:r>
      <w:r w:rsidRPr="005C178F">
        <w:rPr>
          <w:rStyle w:val="Paragraphheading"/>
          <w:rFonts w:ascii="Gill Sans MT" w:hAnsi="Gill Sans MT"/>
          <w:sz w:val="24"/>
          <w:szCs w:val="24"/>
        </w:rPr>
        <w:t xml:space="preserve">chool's </w:t>
      </w:r>
      <w:r w:rsidR="0015626A" w:rsidRPr="005C178F">
        <w:rPr>
          <w:rStyle w:val="Paragraphheading"/>
          <w:rFonts w:ascii="Gill Sans MT" w:hAnsi="Gill Sans MT"/>
          <w:sz w:val="24"/>
          <w:szCs w:val="24"/>
        </w:rPr>
        <w:t>L</w:t>
      </w:r>
      <w:r w:rsidRPr="005C178F">
        <w:rPr>
          <w:rStyle w:val="Paragraphheading"/>
          <w:rFonts w:ascii="Gill Sans MT" w:hAnsi="Gill Sans MT"/>
          <w:sz w:val="24"/>
          <w:szCs w:val="24"/>
        </w:rPr>
        <w:t xml:space="preserve">ink to the </w:t>
      </w:r>
      <w:r w:rsidR="00C8213D" w:rsidRPr="005C178F">
        <w:rPr>
          <w:rStyle w:val="Paragraphheading"/>
          <w:rFonts w:ascii="Gill Sans MT" w:hAnsi="Gill Sans MT"/>
          <w:sz w:val="24"/>
          <w:szCs w:val="24"/>
        </w:rPr>
        <w:t>Gloucestershire</w:t>
      </w:r>
      <w:r w:rsidRPr="005C178F">
        <w:rPr>
          <w:rStyle w:val="Paragraphheading"/>
          <w:rFonts w:ascii="Gill Sans MT" w:hAnsi="Gill Sans MT"/>
          <w:sz w:val="24"/>
          <w:szCs w:val="24"/>
        </w:rPr>
        <w:t xml:space="preserve"> Local Offer </w:t>
      </w:r>
    </w:p>
    <w:p w14:paraId="24B5BBC2" w14:textId="367648C2" w:rsidR="003944F8" w:rsidRPr="005C178F" w:rsidRDefault="003944F8" w:rsidP="0078398A">
      <w:pPr>
        <w:pStyle w:val="OfficeBody1"/>
        <w:jc w:val="both"/>
        <w:rPr>
          <w:rFonts w:ascii="Gill Sans MT" w:hAnsi="Gill Sans MT"/>
          <w:sz w:val="24"/>
          <w:szCs w:val="24"/>
        </w:rPr>
      </w:pPr>
      <w:r w:rsidRPr="005C178F">
        <w:rPr>
          <w:rFonts w:ascii="Gill Sans MT" w:hAnsi="Gill Sans MT"/>
          <w:sz w:val="24"/>
          <w:szCs w:val="24"/>
        </w:rPr>
        <w:t xml:space="preserve">Information for the </w:t>
      </w:r>
      <w:proofErr w:type="gramStart"/>
      <w:r w:rsidRPr="005C178F">
        <w:rPr>
          <w:rFonts w:ascii="Gill Sans MT" w:hAnsi="Gill Sans MT"/>
          <w:sz w:val="24"/>
          <w:szCs w:val="24"/>
        </w:rPr>
        <w:t>Local  Offer</w:t>
      </w:r>
      <w:proofErr w:type="gramEnd"/>
      <w:r w:rsidRPr="005C178F">
        <w:rPr>
          <w:rFonts w:ascii="Gill Sans MT" w:hAnsi="Gill Sans MT"/>
          <w:sz w:val="24"/>
          <w:szCs w:val="24"/>
        </w:rPr>
        <w:t xml:space="preserve"> for </w:t>
      </w:r>
      <w:r w:rsidR="00C8213D" w:rsidRPr="005C178F">
        <w:rPr>
          <w:rFonts w:ascii="Gill Sans MT" w:hAnsi="Gill Sans MT"/>
          <w:sz w:val="24"/>
          <w:szCs w:val="24"/>
        </w:rPr>
        <w:t>Gloucestershire</w:t>
      </w:r>
      <w:r w:rsidRPr="005C178F">
        <w:rPr>
          <w:rFonts w:ascii="Gill Sans MT" w:hAnsi="Gill Sans MT"/>
          <w:sz w:val="24"/>
          <w:szCs w:val="24"/>
        </w:rPr>
        <w:t xml:space="preserve"> and the </w:t>
      </w:r>
      <w:r w:rsidR="00C8213D" w:rsidRPr="005C178F">
        <w:rPr>
          <w:rFonts w:ascii="Gill Sans MT" w:hAnsi="Gill Sans MT"/>
          <w:sz w:val="24"/>
          <w:szCs w:val="24"/>
        </w:rPr>
        <w:t>s</w:t>
      </w:r>
      <w:r w:rsidRPr="005C178F">
        <w:rPr>
          <w:rFonts w:ascii="Gill Sans MT" w:hAnsi="Gill Sans MT"/>
          <w:sz w:val="24"/>
          <w:szCs w:val="24"/>
        </w:rPr>
        <w:t xml:space="preserve">chool's contribution to the Local Offer is available at </w:t>
      </w:r>
    </w:p>
    <w:p w14:paraId="14CAF7E7" w14:textId="71785523" w:rsidR="00567CA5" w:rsidRPr="005C178F" w:rsidRDefault="00567CA5" w:rsidP="0078398A">
      <w:pPr>
        <w:pStyle w:val="OfficeBody1"/>
        <w:jc w:val="both"/>
        <w:rPr>
          <w:rFonts w:ascii="Gill Sans MT" w:hAnsi="Gill Sans MT"/>
          <w:sz w:val="24"/>
          <w:szCs w:val="24"/>
        </w:rPr>
      </w:pPr>
      <w:hyperlink r:id="rId16" w:history="1">
        <w:proofErr w:type="spellStart"/>
        <w:r w:rsidRPr="005C178F">
          <w:rPr>
            <w:rStyle w:val="Hyperlink"/>
            <w:rFonts w:ascii="Gill Sans MT" w:hAnsi="Gill Sans MT"/>
          </w:rPr>
          <w:t>Glosfamilies</w:t>
        </w:r>
        <w:proofErr w:type="spellEnd"/>
        <w:r w:rsidRPr="005C178F">
          <w:rPr>
            <w:rStyle w:val="Hyperlink"/>
            <w:rFonts w:ascii="Gill Sans MT" w:hAnsi="Gill Sans MT"/>
          </w:rPr>
          <w:t xml:space="preserve"> Directory | Support for Families with SEND - Gloucestershire's Local Offer for Parent &amp; Carers</w:t>
        </w:r>
      </w:hyperlink>
    </w:p>
    <w:p w14:paraId="6AF0CE20" w14:textId="241B6436" w:rsidR="003944F8" w:rsidRPr="005C178F" w:rsidRDefault="003944F8" w:rsidP="0078398A">
      <w:pPr>
        <w:pStyle w:val="OfficeBody1"/>
        <w:jc w:val="both"/>
        <w:rPr>
          <w:rFonts w:ascii="Gill Sans MT" w:hAnsi="Gill Sans MT"/>
          <w:sz w:val="24"/>
          <w:szCs w:val="24"/>
        </w:rPr>
      </w:pPr>
      <w:r w:rsidRPr="005C178F">
        <w:rPr>
          <w:rFonts w:ascii="Gill Sans MT" w:hAnsi="Gill Sans MT"/>
          <w:sz w:val="24"/>
          <w:szCs w:val="24"/>
        </w:rPr>
        <w:t xml:space="preserve">The </w:t>
      </w:r>
      <w:r w:rsidR="00C8213D" w:rsidRPr="005C178F">
        <w:rPr>
          <w:rFonts w:ascii="Gill Sans MT" w:hAnsi="Gill Sans MT"/>
          <w:sz w:val="24"/>
          <w:szCs w:val="24"/>
        </w:rPr>
        <w:t>Gloucestershire</w:t>
      </w:r>
      <w:r w:rsidRPr="005C178F">
        <w:rPr>
          <w:rFonts w:ascii="Gill Sans MT" w:hAnsi="Gill Sans MT"/>
          <w:sz w:val="24"/>
          <w:szCs w:val="24"/>
        </w:rPr>
        <w:t xml:space="preserve"> Local Offer provides information and advice on Special Education Needs and Disabilities and their families.  If you wish to contact the </w:t>
      </w:r>
      <w:r w:rsidR="00890023" w:rsidRPr="005C178F">
        <w:rPr>
          <w:rFonts w:ascii="Gill Sans MT" w:hAnsi="Gill Sans MT"/>
          <w:sz w:val="24"/>
          <w:szCs w:val="24"/>
        </w:rPr>
        <w:t>Gloucestershire County Council</w:t>
      </w:r>
      <w:r w:rsidRPr="005C178F">
        <w:rPr>
          <w:rFonts w:ascii="Gill Sans MT" w:hAnsi="Gill Sans MT"/>
          <w:sz w:val="24"/>
          <w:szCs w:val="24"/>
        </w:rPr>
        <w:t xml:space="preserve"> about the Local Offer please call</w:t>
      </w:r>
      <w:r w:rsidR="00652255" w:rsidRPr="005C178F">
        <w:rPr>
          <w:rFonts w:ascii="Gill Sans MT" w:hAnsi="Gill Sans MT"/>
          <w:sz w:val="24"/>
          <w:szCs w:val="24"/>
        </w:rPr>
        <w:t xml:space="preserve"> Special Educational Needs and Disability Information Advice and Support Service</w:t>
      </w:r>
      <w:r w:rsidRPr="005C178F">
        <w:rPr>
          <w:rFonts w:ascii="Gill Sans MT" w:hAnsi="Gill Sans MT"/>
          <w:sz w:val="24"/>
          <w:szCs w:val="24"/>
        </w:rPr>
        <w:t xml:space="preserve"> </w:t>
      </w:r>
      <w:r w:rsidR="00652255" w:rsidRPr="005C178F">
        <w:rPr>
          <w:rFonts w:ascii="Gill Sans MT" w:hAnsi="Gill Sans MT"/>
          <w:sz w:val="24"/>
          <w:szCs w:val="24"/>
        </w:rPr>
        <w:t>(</w:t>
      </w:r>
      <w:r w:rsidR="00F72446" w:rsidRPr="005C178F">
        <w:rPr>
          <w:rFonts w:ascii="Gill Sans MT" w:hAnsi="Gill Sans MT"/>
          <w:sz w:val="24"/>
          <w:szCs w:val="24"/>
        </w:rPr>
        <w:t>SENDIASS</w:t>
      </w:r>
      <w:r w:rsidR="00652255" w:rsidRPr="005C178F">
        <w:rPr>
          <w:rFonts w:ascii="Gill Sans MT" w:hAnsi="Gill Sans MT"/>
          <w:sz w:val="24"/>
          <w:szCs w:val="24"/>
        </w:rPr>
        <w:t xml:space="preserve">) on </w:t>
      </w:r>
      <w:r w:rsidR="00BB33AE" w:rsidRPr="005C178F">
        <w:rPr>
          <w:rFonts w:ascii="Gill Sans MT" w:hAnsi="Gill Sans MT"/>
          <w:sz w:val="24"/>
          <w:szCs w:val="24"/>
        </w:rPr>
        <w:t>Freephone: 0800 158 3603 or Direct Line: 01452 389344/5.</w:t>
      </w:r>
    </w:p>
    <w:p w14:paraId="33209ADC" w14:textId="77777777" w:rsidR="003944F8" w:rsidRPr="005C178F" w:rsidRDefault="003944F8" w:rsidP="0078398A">
      <w:pPr>
        <w:pStyle w:val="OfficeBody1"/>
        <w:jc w:val="both"/>
        <w:rPr>
          <w:rFonts w:ascii="Gill Sans MT" w:hAnsi="Gill Sans MT"/>
          <w:sz w:val="24"/>
          <w:szCs w:val="24"/>
        </w:rPr>
      </w:pPr>
    </w:p>
    <w:p w14:paraId="04E1BFDE" w14:textId="73F2787A" w:rsidR="003944F8" w:rsidRPr="005C178F" w:rsidRDefault="003944F8" w:rsidP="0078398A">
      <w:pPr>
        <w:pStyle w:val="OfficeBody1"/>
        <w:jc w:val="both"/>
        <w:rPr>
          <w:rFonts w:ascii="Gill Sans MT" w:hAnsi="Gill Sans MT"/>
          <w:sz w:val="24"/>
          <w:szCs w:val="24"/>
        </w:rPr>
      </w:pPr>
      <w:r w:rsidRPr="005C178F">
        <w:rPr>
          <w:rFonts w:ascii="Gill Sans MT" w:hAnsi="Gill Sans MT"/>
          <w:sz w:val="24"/>
          <w:szCs w:val="24"/>
        </w:rPr>
        <w:t xml:space="preserve">Next review date: </w:t>
      </w:r>
      <w:r w:rsidR="009B4572" w:rsidRPr="005C178F">
        <w:rPr>
          <w:rFonts w:ascii="Gill Sans MT" w:hAnsi="Gill Sans MT"/>
          <w:sz w:val="24"/>
          <w:szCs w:val="24"/>
        </w:rPr>
        <w:t>September 2025</w:t>
      </w:r>
    </w:p>
    <w:p w14:paraId="638A683C" w14:textId="77777777" w:rsidR="003944F8" w:rsidRPr="005C178F" w:rsidRDefault="003944F8" w:rsidP="0078398A">
      <w:pPr>
        <w:pStyle w:val="OfficeBody1"/>
        <w:jc w:val="both"/>
        <w:rPr>
          <w:rFonts w:ascii="Gill Sans MT" w:hAnsi="Gill Sans MT"/>
          <w:sz w:val="24"/>
          <w:szCs w:val="24"/>
        </w:rPr>
      </w:pPr>
    </w:p>
    <w:p w14:paraId="4CF898C2" w14:textId="77777777" w:rsidR="004112F1" w:rsidRPr="005C178F" w:rsidRDefault="00C96F65" w:rsidP="0078398A">
      <w:pPr>
        <w:jc w:val="both"/>
        <w:rPr>
          <w:rFonts w:ascii="Gill Sans MT" w:hAnsi="Gill Sans MT"/>
        </w:rPr>
      </w:pPr>
      <w:r w:rsidRPr="005C178F">
        <w:rPr>
          <w:rFonts w:ascii="Gill Sans MT" w:hAnsi="Gill Sans MT"/>
        </w:rPr>
        <w:tab/>
      </w:r>
      <w:r w:rsidR="003715E3" w:rsidRPr="005C178F">
        <w:rPr>
          <w:rFonts w:ascii="Gill Sans MT" w:hAnsi="Gill Sans MT"/>
        </w:rPr>
        <w:t xml:space="preserve">Signed </w:t>
      </w:r>
    </w:p>
    <w:p w14:paraId="40E332CF" w14:textId="685DDF4E" w:rsidR="003944F8" w:rsidRPr="005C178F" w:rsidRDefault="00CD6A38" w:rsidP="004112F1">
      <w:pPr>
        <w:ind w:firstLine="720"/>
        <w:jc w:val="both"/>
        <w:rPr>
          <w:rFonts w:ascii="Gill Sans MT" w:hAnsi="Gill Sans MT"/>
        </w:rPr>
      </w:pPr>
      <w:r>
        <w:rPr>
          <w:rFonts w:ascii="Gill Sans MT" w:hAnsi="Gill Sans MT"/>
        </w:rPr>
        <w:t>SENDCo</w:t>
      </w:r>
      <w:r w:rsidR="009B4572" w:rsidRPr="005C178F">
        <w:rPr>
          <w:rFonts w:ascii="Gill Sans MT" w:hAnsi="Gill Sans MT"/>
        </w:rPr>
        <w:t xml:space="preserve">   </w:t>
      </w:r>
      <w:r w:rsidR="009B4572" w:rsidRPr="00CD6A38">
        <w:rPr>
          <w:rFonts w:ascii="Lucida Handwriting" w:hAnsi="Lucida Handwriting"/>
        </w:rPr>
        <w:t>JE Selwood</w:t>
      </w:r>
      <w:r w:rsidR="009B4572" w:rsidRPr="005C178F">
        <w:rPr>
          <w:rFonts w:ascii="Gill Sans MT" w:hAnsi="Gill Sans MT"/>
        </w:rPr>
        <w:t xml:space="preserve"> </w:t>
      </w:r>
    </w:p>
    <w:p w14:paraId="3C37AA31" w14:textId="00AC87D0" w:rsidR="003715E3" w:rsidRPr="00CD6A38" w:rsidRDefault="003715E3" w:rsidP="0078398A">
      <w:pPr>
        <w:jc w:val="both"/>
        <w:rPr>
          <w:rFonts w:ascii="Lucida Handwriting" w:hAnsi="Lucida Handwriting"/>
          <w:i/>
        </w:rPr>
      </w:pPr>
      <w:r w:rsidRPr="005C178F">
        <w:rPr>
          <w:rFonts w:ascii="Gill Sans MT" w:hAnsi="Gill Sans MT"/>
        </w:rPr>
        <w:tab/>
      </w:r>
      <w:proofErr w:type="gramStart"/>
      <w:r w:rsidRPr="005C178F">
        <w:rPr>
          <w:rFonts w:ascii="Gill Sans MT" w:hAnsi="Gill Sans MT"/>
        </w:rPr>
        <w:t>Headteacher</w:t>
      </w:r>
      <w:r w:rsidR="009B4572" w:rsidRPr="005C178F">
        <w:rPr>
          <w:rFonts w:ascii="Gill Sans MT" w:hAnsi="Gill Sans MT"/>
        </w:rPr>
        <w:t xml:space="preserve">  </w:t>
      </w:r>
      <w:r w:rsidR="009B4572" w:rsidRPr="00CD6A38">
        <w:rPr>
          <w:rFonts w:ascii="Lucida Handwriting" w:hAnsi="Lucida Handwriting"/>
          <w:i/>
        </w:rPr>
        <w:t>J</w:t>
      </w:r>
      <w:proofErr w:type="gramEnd"/>
      <w:r w:rsidR="009B4572" w:rsidRPr="00CD6A38">
        <w:rPr>
          <w:rFonts w:ascii="Lucida Handwriting" w:hAnsi="Lucida Handwriting"/>
          <w:i/>
        </w:rPr>
        <w:t xml:space="preserve"> Woolley</w:t>
      </w:r>
    </w:p>
    <w:sectPr w:rsidR="003715E3" w:rsidRPr="00CD6A38" w:rsidSect="003944F8">
      <w:pgSz w:w="11907" w:h="16840" w:code="9"/>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146"/>
        </w:tabs>
        <w:ind w:left="1146"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AEC3DAF"/>
    <w:multiLevelType w:val="hybridMultilevel"/>
    <w:tmpl w:val="00BE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1DC"/>
    <w:multiLevelType w:val="hybridMultilevel"/>
    <w:tmpl w:val="D174D1B6"/>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47B94"/>
    <w:multiLevelType w:val="hybridMultilevel"/>
    <w:tmpl w:val="5EA8D88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B523069"/>
    <w:multiLevelType w:val="hybridMultilevel"/>
    <w:tmpl w:val="D24EA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7470A2"/>
    <w:multiLevelType w:val="hybridMultilevel"/>
    <w:tmpl w:val="8118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86F9C"/>
    <w:multiLevelType w:val="hybridMultilevel"/>
    <w:tmpl w:val="0F7E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631D"/>
    <w:multiLevelType w:val="hybridMultilevel"/>
    <w:tmpl w:val="BBCC303A"/>
    <w:name w:val="Appendix"/>
    <w:lvl w:ilvl="0" w:tplc="750A7BA8">
      <w:start w:val="1"/>
      <w:numFmt w:val="decimal"/>
      <w:pStyle w:val="Appendix"/>
      <w:lvlText w:val="Appendix %1"/>
      <w:lvlJc w:val="left"/>
      <w:pPr>
        <w:tabs>
          <w:tab w:val="num" w:pos="1712"/>
        </w:tabs>
        <w:ind w:left="1712" w:hanging="720"/>
      </w:pPr>
      <w:rPr>
        <w:rFonts w:ascii="Calibri" w:hAnsi="Calibri" w:hint="default"/>
        <w:b/>
        <w:sz w:val="24"/>
      </w:rPr>
    </w:lvl>
    <w:lvl w:ilvl="1" w:tplc="92647204" w:tentative="1">
      <w:start w:val="1"/>
      <w:numFmt w:val="lowerLetter"/>
      <w:lvlText w:val="%2."/>
      <w:lvlJc w:val="left"/>
      <w:pPr>
        <w:tabs>
          <w:tab w:val="num" w:pos="2432"/>
        </w:tabs>
        <w:ind w:left="2432" w:hanging="360"/>
      </w:pPr>
    </w:lvl>
    <w:lvl w:ilvl="2" w:tplc="63F2A55C" w:tentative="1">
      <w:start w:val="1"/>
      <w:numFmt w:val="lowerRoman"/>
      <w:lvlText w:val="%3."/>
      <w:lvlJc w:val="right"/>
      <w:pPr>
        <w:tabs>
          <w:tab w:val="num" w:pos="3152"/>
        </w:tabs>
        <w:ind w:left="3152" w:hanging="180"/>
      </w:pPr>
    </w:lvl>
    <w:lvl w:ilvl="3" w:tplc="383A9BB4" w:tentative="1">
      <w:start w:val="1"/>
      <w:numFmt w:val="decimal"/>
      <w:lvlText w:val="%4."/>
      <w:lvlJc w:val="left"/>
      <w:pPr>
        <w:tabs>
          <w:tab w:val="num" w:pos="3872"/>
        </w:tabs>
        <w:ind w:left="3872" w:hanging="360"/>
      </w:pPr>
    </w:lvl>
    <w:lvl w:ilvl="4" w:tplc="BF68A8C8" w:tentative="1">
      <w:start w:val="1"/>
      <w:numFmt w:val="lowerLetter"/>
      <w:lvlText w:val="%5."/>
      <w:lvlJc w:val="left"/>
      <w:pPr>
        <w:tabs>
          <w:tab w:val="num" w:pos="4592"/>
        </w:tabs>
        <w:ind w:left="4592" w:hanging="360"/>
      </w:pPr>
    </w:lvl>
    <w:lvl w:ilvl="5" w:tplc="7616C84A" w:tentative="1">
      <w:start w:val="1"/>
      <w:numFmt w:val="lowerRoman"/>
      <w:lvlText w:val="%6."/>
      <w:lvlJc w:val="right"/>
      <w:pPr>
        <w:tabs>
          <w:tab w:val="num" w:pos="5312"/>
        </w:tabs>
        <w:ind w:left="5312" w:hanging="180"/>
      </w:pPr>
    </w:lvl>
    <w:lvl w:ilvl="6" w:tplc="5C9C670E" w:tentative="1">
      <w:start w:val="1"/>
      <w:numFmt w:val="decimal"/>
      <w:lvlText w:val="%7."/>
      <w:lvlJc w:val="left"/>
      <w:pPr>
        <w:tabs>
          <w:tab w:val="num" w:pos="6032"/>
        </w:tabs>
        <w:ind w:left="6032" w:hanging="360"/>
      </w:pPr>
    </w:lvl>
    <w:lvl w:ilvl="7" w:tplc="E0EE9FB8" w:tentative="1">
      <w:start w:val="1"/>
      <w:numFmt w:val="lowerLetter"/>
      <w:lvlText w:val="%8."/>
      <w:lvlJc w:val="left"/>
      <w:pPr>
        <w:tabs>
          <w:tab w:val="num" w:pos="6752"/>
        </w:tabs>
        <w:ind w:left="6752" w:hanging="360"/>
      </w:pPr>
    </w:lvl>
    <w:lvl w:ilvl="8" w:tplc="C65C2B00" w:tentative="1">
      <w:start w:val="1"/>
      <w:numFmt w:val="lowerRoman"/>
      <w:lvlText w:val="%9."/>
      <w:lvlJc w:val="right"/>
      <w:pPr>
        <w:tabs>
          <w:tab w:val="num" w:pos="7472"/>
        </w:tabs>
        <w:ind w:left="7472" w:hanging="180"/>
      </w:pPr>
    </w:lvl>
  </w:abstractNum>
  <w:abstractNum w:abstractNumId="9" w15:restartNumberingAfterBreak="0">
    <w:nsid w:val="39B51B5F"/>
    <w:multiLevelType w:val="hybridMultilevel"/>
    <w:tmpl w:val="9D10F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90C8A"/>
    <w:multiLevelType w:val="hybridMultilevel"/>
    <w:tmpl w:val="9AD0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E2972"/>
    <w:multiLevelType w:val="hybridMultilevel"/>
    <w:tmpl w:val="5A40C1C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1032253"/>
    <w:multiLevelType w:val="hybridMultilevel"/>
    <w:tmpl w:val="08CCFC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D1752D"/>
    <w:multiLevelType w:val="hybridMultilevel"/>
    <w:tmpl w:val="FBE2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07611"/>
    <w:multiLevelType w:val="hybridMultilevel"/>
    <w:tmpl w:val="8A3217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1E603F"/>
    <w:multiLevelType w:val="hybridMultilevel"/>
    <w:tmpl w:val="57BE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2347C"/>
    <w:multiLevelType w:val="hybridMultilevel"/>
    <w:tmpl w:val="4CAC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F7FE4"/>
    <w:multiLevelType w:val="multilevel"/>
    <w:tmpl w:val="2A5676EC"/>
    <w:lvl w:ilvl="0">
      <w:start w:val="3"/>
      <w:numFmt w:val="decimal"/>
      <w:lvlText w:val="%1"/>
      <w:lvlJc w:val="left"/>
      <w:pPr>
        <w:ind w:left="72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0"/>
  </w:num>
  <w:num w:numId="3">
    <w:abstractNumId w:val="3"/>
  </w:num>
  <w:num w:numId="4">
    <w:abstractNumId w:val="11"/>
  </w:num>
  <w:num w:numId="5">
    <w:abstractNumId w:val="16"/>
  </w:num>
  <w:num w:numId="6">
    <w:abstractNumId w:val="1"/>
  </w:num>
  <w:num w:numId="7">
    <w:abstractNumId w:val="6"/>
  </w:num>
  <w:num w:numId="8">
    <w:abstractNumId w:val="2"/>
  </w:num>
  <w:num w:numId="9">
    <w:abstractNumId w:val="17"/>
  </w:num>
  <w:num w:numId="10">
    <w:abstractNumId w:val="15"/>
  </w:num>
  <w:num w:numId="11">
    <w:abstractNumId w:val="7"/>
  </w:num>
  <w:num w:numId="12">
    <w:abstractNumId w:val="13"/>
  </w:num>
  <w:num w:numId="13">
    <w:abstractNumId w:val="5"/>
  </w:num>
  <w:num w:numId="14">
    <w:abstractNumId w:val="10"/>
  </w:num>
  <w:num w:numId="15">
    <w:abstractNumId w:val="4"/>
  </w:num>
  <w:num w:numId="16">
    <w:abstractNumId w:val="1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F8"/>
    <w:rsid w:val="00010127"/>
    <w:rsid w:val="00031E56"/>
    <w:rsid w:val="00062A1F"/>
    <w:rsid w:val="000D5124"/>
    <w:rsid w:val="000E7391"/>
    <w:rsid w:val="000F2216"/>
    <w:rsid w:val="00104464"/>
    <w:rsid w:val="0015626A"/>
    <w:rsid w:val="001E2B9D"/>
    <w:rsid w:val="00295BDA"/>
    <w:rsid w:val="002A07A0"/>
    <w:rsid w:val="002A2B02"/>
    <w:rsid w:val="002E5D1F"/>
    <w:rsid w:val="003715E3"/>
    <w:rsid w:val="00393A91"/>
    <w:rsid w:val="003944F8"/>
    <w:rsid w:val="003F47E2"/>
    <w:rsid w:val="004112F1"/>
    <w:rsid w:val="004200A2"/>
    <w:rsid w:val="00542179"/>
    <w:rsid w:val="00565146"/>
    <w:rsid w:val="00567CA5"/>
    <w:rsid w:val="005B6E0F"/>
    <w:rsid w:val="005C178F"/>
    <w:rsid w:val="00624C5F"/>
    <w:rsid w:val="0063620B"/>
    <w:rsid w:val="00652255"/>
    <w:rsid w:val="00697793"/>
    <w:rsid w:val="006D4B9D"/>
    <w:rsid w:val="00703778"/>
    <w:rsid w:val="00727F44"/>
    <w:rsid w:val="0078398A"/>
    <w:rsid w:val="00783E55"/>
    <w:rsid w:val="00784049"/>
    <w:rsid w:val="007F335D"/>
    <w:rsid w:val="007F5A54"/>
    <w:rsid w:val="0080522A"/>
    <w:rsid w:val="008074E6"/>
    <w:rsid w:val="008222EF"/>
    <w:rsid w:val="00890023"/>
    <w:rsid w:val="008C7161"/>
    <w:rsid w:val="0090179D"/>
    <w:rsid w:val="0091728F"/>
    <w:rsid w:val="009A56B8"/>
    <w:rsid w:val="009B4572"/>
    <w:rsid w:val="009F0AF3"/>
    <w:rsid w:val="009F3FD6"/>
    <w:rsid w:val="00A26E74"/>
    <w:rsid w:val="00A54E52"/>
    <w:rsid w:val="00AD4D15"/>
    <w:rsid w:val="00B00BBF"/>
    <w:rsid w:val="00BA222E"/>
    <w:rsid w:val="00BB33AE"/>
    <w:rsid w:val="00BB6E21"/>
    <w:rsid w:val="00BC3251"/>
    <w:rsid w:val="00C33D08"/>
    <w:rsid w:val="00C82119"/>
    <w:rsid w:val="00C8213D"/>
    <w:rsid w:val="00C96F65"/>
    <w:rsid w:val="00CD6A38"/>
    <w:rsid w:val="00DA2501"/>
    <w:rsid w:val="00DD47F8"/>
    <w:rsid w:val="00DE1753"/>
    <w:rsid w:val="00E07D55"/>
    <w:rsid w:val="00E2547F"/>
    <w:rsid w:val="00E30796"/>
    <w:rsid w:val="00E31A8C"/>
    <w:rsid w:val="00E51F25"/>
    <w:rsid w:val="00E864B5"/>
    <w:rsid w:val="00EA69A6"/>
    <w:rsid w:val="00EA7B6A"/>
    <w:rsid w:val="00F14ECD"/>
    <w:rsid w:val="00F7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215F"/>
  <w15:chartTrackingRefBased/>
  <w15:docId w15:val="{45127F60-B524-4CA2-BCF2-92B54E37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94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4F8"/>
    <w:rPr>
      <w:rFonts w:eastAsiaTheme="majorEastAsia" w:cstheme="majorBidi"/>
      <w:color w:val="272727" w:themeColor="text1" w:themeTint="D8"/>
    </w:rPr>
  </w:style>
  <w:style w:type="paragraph" w:styleId="Title">
    <w:name w:val="Title"/>
    <w:basedOn w:val="Normal"/>
    <w:next w:val="Normal"/>
    <w:link w:val="TitleChar"/>
    <w:uiPriority w:val="10"/>
    <w:qFormat/>
    <w:rsid w:val="00394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4F8"/>
    <w:pPr>
      <w:spacing w:before="160"/>
      <w:jc w:val="center"/>
    </w:pPr>
    <w:rPr>
      <w:i/>
      <w:iCs/>
      <w:color w:val="404040" w:themeColor="text1" w:themeTint="BF"/>
    </w:rPr>
  </w:style>
  <w:style w:type="character" w:customStyle="1" w:styleId="QuoteChar">
    <w:name w:val="Quote Char"/>
    <w:basedOn w:val="DefaultParagraphFont"/>
    <w:link w:val="Quote"/>
    <w:uiPriority w:val="29"/>
    <w:rsid w:val="003944F8"/>
    <w:rPr>
      <w:i/>
      <w:iCs/>
      <w:color w:val="404040" w:themeColor="text1" w:themeTint="BF"/>
    </w:rPr>
  </w:style>
  <w:style w:type="paragraph" w:styleId="ListParagraph">
    <w:name w:val="List Paragraph"/>
    <w:basedOn w:val="Normal"/>
    <w:uiPriority w:val="34"/>
    <w:qFormat/>
    <w:rsid w:val="003944F8"/>
    <w:pPr>
      <w:ind w:left="720"/>
      <w:contextualSpacing/>
    </w:pPr>
  </w:style>
  <w:style w:type="character" w:styleId="IntenseEmphasis">
    <w:name w:val="Intense Emphasis"/>
    <w:basedOn w:val="DefaultParagraphFont"/>
    <w:uiPriority w:val="21"/>
    <w:qFormat/>
    <w:rsid w:val="003944F8"/>
    <w:rPr>
      <w:i/>
      <w:iCs/>
      <w:color w:val="0F4761" w:themeColor="accent1" w:themeShade="BF"/>
    </w:rPr>
  </w:style>
  <w:style w:type="paragraph" w:styleId="IntenseQuote">
    <w:name w:val="Intense Quote"/>
    <w:basedOn w:val="Normal"/>
    <w:next w:val="Normal"/>
    <w:link w:val="IntenseQuoteChar"/>
    <w:uiPriority w:val="30"/>
    <w:qFormat/>
    <w:rsid w:val="00394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4F8"/>
    <w:rPr>
      <w:i/>
      <w:iCs/>
      <w:color w:val="0F4761" w:themeColor="accent1" w:themeShade="BF"/>
    </w:rPr>
  </w:style>
  <w:style w:type="character" w:styleId="IntenseReference">
    <w:name w:val="Intense Reference"/>
    <w:basedOn w:val="DefaultParagraphFont"/>
    <w:uiPriority w:val="32"/>
    <w:qFormat/>
    <w:rsid w:val="003944F8"/>
    <w:rPr>
      <w:b/>
      <w:bCs/>
      <w:smallCaps/>
      <w:color w:val="0F4761" w:themeColor="accent1" w:themeShade="BF"/>
      <w:spacing w:val="5"/>
    </w:rPr>
  </w:style>
  <w:style w:type="paragraph" w:styleId="BodyText">
    <w:name w:val="Body Text"/>
    <w:basedOn w:val="Normal"/>
    <w:link w:val="BodyTextChar"/>
    <w:rsid w:val="003944F8"/>
    <w:pPr>
      <w:spacing w:after="200" w:line="240" w:lineRule="auto"/>
    </w:pPr>
    <w:rPr>
      <w:rFonts w:ascii="Calibri" w:eastAsia="Times New Roman" w:hAnsi="Calibri" w:cs="Times New Roman"/>
      <w:kern w:val="0"/>
      <w:sz w:val="22"/>
      <w:szCs w:val="20"/>
      <w14:ligatures w14:val="none"/>
    </w:rPr>
  </w:style>
  <w:style w:type="character" w:customStyle="1" w:styleId="BodyTextChar">
    <w:name w:val="Body Text Char"/>
    <w:basedOn w:val="DefaultParagraphFont"/>
    <w:link w:val="BodyText"/>
    <w:rsid w:val="003944F8"/>
    <w:rPr>
      <w:rFonts w:ascii="Calibri" w:eastAsia="Times New Roman" w:hAnsi="Calibri" w:cs="Times New Roman"/>
      <w:kern w:val="0"/>
      <w:sz w:val="22"/>
      <w:szCs w:val="20"/>
      <w14:ligatures w14:val="none"/>
    </w:rPr>
  </w:style>
  <w:style w:type="character" w:customStyle="1" w:styleId="DefinitionTerm">
    <w:name w:val="Definition Term"/>
    <w:rsid w:val="003944F8"/>
    <w:rPr>
      <w:b/>
      <w:color w:val="auto"/>
    </w:rPr>
  </w:style>
  <w:style w:type="paragraph" w:customStyle="1" w:styleId="Appendix">
    <w:name w:val="Appendix"/>
    <w:basedOn w:val="BodyText"/>
    <w:next w:val="BodyText"/>
    <w:rsid w:val="003944F8"/>
    <w:pPr>
      <w:numPr>
        <w:numId w:val="1"/>
      </w:numPr>
      <w:ind w:left="1440" w:hanging="1440"/>
    </w:pPr>
    <w:rPr>
      <w:b/>
      <w:sz w:val="24"/>
    </w:rPr>
  </w:style>
  <w:style w:type="paragraph" w:customStyle="1" w:styleId="OfficeBody1">
    <w:name w:val="Office Body 1"/>
    <w:basedOn w:val="Normal"/>
    <w:rsid w:val="003944F8"/>
    <w:pPr>
      <w:spacing w:after="200" w:line="240" w:lineRule="auto"/>
      <w:ind w:left="720"/>
    </w:pPr>
    <w:rPr>
      <w:rFonts w:ascii="Calibri" w:eastAsia="Times New Roman" w:hAnsi="Calibri" w:cs="Times New Roman"/>
      <w:kern w:val="0"/>
      <w:sz w:val="22"/>
      <w:szCs w:val="20"/>
      <w14:ligatures w14:val="none"/>
    </w:rPr>
  </w:style>
  <w:style w:type="paragraph" w:customStyle="1" w:styleId="OfficeLevel1">
    <w:name w:val="Office Level 1"/>
    <w:basedOn w:val="Normal"/>
    <w:rsid w:val="003944F8"/>
    <w:pPr>
      <w:numPr>
        <w:numId w:val="2"/>
      </w:numPr>
      <w:spacing w:after="200" w:line="240" w:lineRule="auto"/>
    </w:pPr>
    <w:rPr>
      <w:rFonts w:ascii="Calibri" w:eastAsia="Times New Roman" w:hAnsi="Calibri" w:cs="Times New Roman"/>
      <w:kern w:val="0"/>
      <w:sz w:val="22"/>
      <w:szCs w:val="20"/>
      <w14:ligatures w14:val="none"/>
    </w:rPr>
  </w:style>
  <w:style w:type="paragraph" w:customStyle="1" w:styleId="OfficeLevel2">
    <w:name w:val="Office Level 2"/>
    <w:basedOn w:val="OfficeLevel1"/>
    <w:rsid w:val="003944F8"/>
    <w:pPr>
      <w:numPr>
        <w:ilvl w:val="1"/>
      </w:numPr>
      <w:tabs>
        <w:tab w:val="clear" w:pos="1146"/>
        <w:tab w:val="num" w:pos="1440"/>
      </w:tabs>
      <w:ind w:left="1440"/>
    </w:pPr>
  </w:style>
  <w:style w:type="paragraph" w:customStyle="1" w:styleId="OfficeLevel3">
    <w:name w:val="Office Level 3"/>
    <w:basedOn w:val="OfficeLevel2"/>
    <w:rsid w:val="003944F8"/>
    <w:pPr>
      <w:numPr>
        <w:ilvl w:val="2"/>
      </w:numPr>
    </w:pPr>
  </w:style>
  <w:style w:type="paragraph" w:customStyle="1" w:styleId="OfficeLevel4">
    <w:name w:val="Office Level 4"/>
    <w:basedOn w:val="OfficeLevel3"/>
    <w:rsid w:val="003944F8"/>
    <w:pPr>
      <w:numPr>
        <w:ilvl w:val="3"/>
      </w:numPr>
    </w:pPr>
  </w:style>
  <w:style w:type="paragraph" w:customStyle="1" w:styleId="OfficeLevel5">
    <w:name w:val="Office Level 5"/>
    <w:basedOn w:val="OfficeLevel4"/>
    <w:rsid w:val="003944F8"/>
    <w:pPr>
      <w:numPr>
        <w:ilvl w:val="4"/>
      </w:numPr>
    </w:pPr>
  </w:style>
  <w:style w:type="character" w:customStyle="1" w:styleId="Notes">
    <w:name w:val="Notes"/>
    <w:rsid w:val="003944F8"/>
    <w:rPr>
      <w:i/>
      <w:color w:val="FF00FF"/>
    </w:rPr>
  </w:style>
  <w:style w:type="character" w:customStyle="1" w:styleId="Paragraphheading">
    <w:name w:val="Paragraph heading"/>
    <w:rsid w:val="003944F8"/>
    <w:rPr>
      <w:b/>
    </w:rPr>
  </w:style>
  <w:style w:type="paragraph" w:customStyle="1" w:styleId="TableBullet2">
    <w:name w:val="Table Bullet 2"/>
    <w:basedOn w:val="Normal"/>
    <w:rsid w:val="000D5124"/>
    <w:pPr>
      <w:numPr>
        <w:numId w:val="3"/>
      </w:numPr>
      <w:spacing w:after="120" w:line="240" w:lineRule="auto"/>
    </w:pPr>
    <w:rPr>
      <w:rFonts w:ascii="Calibri" w:eastAsia="Times New Roman" w:hAnsi="Calibri" w:cs="Times New Roman"/>
      <w:kern w:val="0"/>
      <w:sz w:val="22"/>
      <w:szCs w:val="20"/>
      <w14:ligatures w14:val="none"/>
    </w:rPr>
  </w:style>
  <w:style w:type="character" w:styleId="CommentReference">
    <w:name w:val="annotation reference"/>
    <w:basedOn w:val="DefaultParagraphFont"/>
    <w:uiPriority w:val="99"/>
    <w:semiHidden/>
    <w:unhideWhenUsed/>
    <w:rsid w:val="00890023"/>
    <w:rPr>
      <w:sz w:val="16"/>
      <w:szCs w:val="16"/>
    </w:rPr>
  </w:style>
  <w:style w:type="paragraph" w:styleId="CommentText">
    <w:name w:val="annotation text"/>
    <w:basedOn w:val="Normal"/>
    <w:link w:val="CommentTextChar"/>
    <w:uiPriority w:val="99"/>
    <w:unhideWhenUsed/>
    <w:rsid w:val="00890023"/>
    <w:pPr>
      <w:spacing w:line="240" w:lineRule="auto"/>
    </w:pPr>
    <w:rPr>
      <w:sz w:val="20"/>
      <w:szCs w:val="20"/>
    </w:rPr>
  </w:style>
  <w:style w:type="character" w:customStyle="1" w:styleId="CommentTextChar">
    <w:name w:val="Comment Text Char"/>
    <w:basedOn w:val="DefaultParagraphFont"/>
    <w:link w:val="CommentText"/>
    <w:uiPriority w:val="99"/>
    <w:rsid w:val="00890023"/>
    <w:rPr>
      <w:sz w:val="20"/>
      <w:szCs w:val="20"/>
    </w:rPr>
  </w:style>
  <w:style w:type="paragraph" w:styleId="CommentSubject">
    <w:name w:val="annotation subject"/>
    <w:basedOn w:val="CommentText"/>
    <w:next w:val="CommentText"/>
    <w:link w:val="CommentSubjectChar"/>
    <w:uiPriority w:val="99"/>
    <w:semiHidden/>
    <w:unhideWhenUsed/>
    <w:rsid w:val="00890023"/>
    <w:rPr>
      <w:b/>
      <w:bCs/>
    </w:rPr>
  </w:style>
  <w:style w:type="character" w:customStyle="1" w:styleId="CommentSubjectChar">
    <w:name w:val="Comment Subject Char"/>
    <w:basedOn w:val="CommentTextChar"/>
    <w:link w:val="CommentSubject"/>
    <w:uiPriority w:val="99"/>
    <w:semiHidden/>
    <w:rsid w:val="00890023"/>
    <w:rPr>
      <w:b/>
      <w:bCs/>
      <w:sz w:val="20"/>
      <w:szCs w:val="20"/>
    </w:rPr>
  </w:style>
  <w:style w:type="character" w:styleId="Hyperlink">
    <w:name w:val="Hyperlink"/>
    <w:basedOn w:val="DefaultParagraphFont"/>
    <w:uiPriority w:val="99"/>
    <w:unhideWhenUsed/>
    <w:rsid w:val="00B00BBF"/>
    <w:rPr>
      <w:color w:val="467886" w:themeColor="hyperlink"/>
      <w:u w:val="single"/>
    </w:rPr>
  </w:style>
  <w:style w:type="character" w:styleId="UnresolvedMention">
    <w:name w:val="Unresolved Mention"/>
    <w:basedOn w:val="DefaultParagraphFont"/>
    <w:uiPriority w:val="99"/>
    <w:semiHidden/>
    <w:unhideWhenUsed/>
    <w:rsid w:val="00B00BBF"/>
    <w:rPr>
      <w:color w:val="605E5C"/>
      <w:shd w:val="clear" w:color="auto" w:fill="E1DFDD"/>
    </w:rPr>
  </w:style>
  <w:style w:type="character" w:styleId="FollowedHyperlink">
    <w:name w:val="FollowedHyperlink"/>
    <w:basedOn w:val="DefaultParagraphFont"/>
    <w:uiPriority w:val="99"/>
    <w:semiHidden/>
    <w:unhideWhenUsed/>
    <w:rsid w:val="00031E56"/>
    <w:rPr>
      <w:color w:val="96607D" w:themeColor="followedHyperlink"/>
      <w:u w:val="single"/>
    </w:rPr>
  </w:style>
  <w:style w:type="table" w:styleId="TableGrid">
    <w:name w:val="Table Grid"/>
    <w:basedOn w:val="TableNormal"/>
    <w:uiPriority w:val="39"/>
    <w:rsid w:val="002A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calabria@st-marys.dga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losfamiliesdirectory.org.uk/kb5/gloucs/glosfamilies/family.page?familychannel=2_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co@st-marys.dgat.org.uk" TargetMode="External"/><Relationship Id="rId5" Type="http://schemas.openxmlformats.org/officeDocument/2006/relationships/styles" Target="styles.xml"/><Relationship Id="rId15" Type="http://schemas.openxmlformats.org/officeDocument/2006/relationships/hyperlink" Target="https://www.stmarystetbury.com/articles/docs/policies/DGAT_Complaints_Policy_August_23.pdf" TargetMode="External"/><Relationship Id="rId10" Type="http://schemas.openxmlformats.org/officeDocument/2006/relationships/hyperlink" Target="https://www.stmarystetbury.com/articles/docs/policies/Signed_Accessibility_Plan_and_Audit_Feb_2023.pdf"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hyperlink" Target="mailto:senco@st-marys.d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4E3B8-5FDA-45FA-9C4E-2264736D5CCA}">
  <ds:schemaRefs>
    <ds:schemaRef ds:uri="http://purl.org/dc/elements/1.1/"/>
    <ds:schemaRef ds:uri="http://schemas.microsoft.com/office/2006/metadata/properties"/>
    <ds:schemaRef ds:uri="35190a7b-30f5-4cce-b7f0-877bdf7b4a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7caeb7-04a7-40ce-9c0a-6dbb8b1c6386"/>
    <ds:schemaRef ds:uri="http://www.w3.org/XML/1998/namespace"/>
    <ds:schemaRef ds:uri="http://purl.org/dc/dcmitype/"/>
  </ds:schemaRefs>
</ds:datastoreItem>
</file>

<file path=customXml/itemProps2.xml><?xml version="1.0" encoding="utf-8"?>
<ds:datastoreItem xmlns:ds="http://schemas.openxmlformats.org/officeDocument/2006/customXml" ds:itemID="{2607C69F-8B91-480D-8DA9-59929E7A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79F53-043A-4E14-891A-7190B556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 (Central)</dc:creator>
  <cp:keywords/>
  <dc:description/>
  <cp:lastModifiedBy>SENCo (St Mary's)</cp:lastModifiedBy>
  <cp:revision>2</cp:revision>
  <cp:lastPrinted>2024-09-18T09:31:00Z</cp:lastPrinted>
  <dcterms:created xsi:type="dcterms:W3CDTF">2024-09-18T09:40:00Z</dcterms:created>
  <dcterms:modified xsi:type="dcterms:W3CDTF">2024-09-18T09:40:00Z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