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39" w:rsidRPr="005677A6" w:rsidRDefault="005677A6" w:rsidP="005677A6">
      <w:pPr>
        <w:pStyle w:val="Title"/>
        <w:rPr>
          <w:lang w:val="en-GB"/>
        </w:rPr>
      </w:pPr>
      <w:bookmarkStart w:id="0" w:name="_GoBack"/>
      <w:bookmarkEnd w:id="0"/>
      <w:r>
        <w:rPr>
          <w:lang w:val="en-GB"/>
        </w:rPr>
        <w:t>Feedback and Marking Policy</w:t>
      </w:r>
      <w:r w:rsidR="00390C07">
        <w:rPr>
          <w:lang w:val="en-GB"/>
        </w:rPr>
        <w:t>: 2017</w:t>
      </w:r>
    </w:p>
    <w:p w:rsidR="00BD3934" w:rsidRPr="00BD3934" w:rsidRDefault="00BD3934" w:rsidP="00ED3D39">
      <w:pPr>
        <w:jc w:val="both"/>
        <w:rPr>
          <w:b/>
        </w:rPr>
      </w:pPr>
      <w:r w:rsidRPr="00BD3934">
        <w:rPr>
          <w:b/>
        </w:rPr>
        <w:t>Purpose and Aims</w:t>
      </w:r>
    </w:p>
    <w:p w:rsidR="00ED3D39" w:rsidRDefault="00ED3D39" w:rsidP="00ED3D39">
      <w:pPr>
        <w:jc w:val="both"/>
      </w:pPr>
      <w:r>
        <w:t xml:space="preserve">At St Mary’s we agree that </w:t>
      </w:r>
      <w:r w:rsidR="00204370">
        <w:t xml:space="preserve">feedback is an integral part of </w:t>
      </w:r>
      <w:r>
        <w:t xml:space="preserve">assessment. We aim to provide a system of feedback and marking that is </w:t>
      </w:r>
      <w:r w:rsidRPr="00204370">
        <w:rPr>
          <w:b/>
          <w:u w:val="single"/>
        </w:rPr>
        <w:t>consistent and continuous</w:t>
      </w:r>
      <w:r>
        <w:t xml:space="preserve"> across e</w:t>
      </w:r>
      <w:r w:rsidR="00204370">
        <w:t xml:space="preserve">ach Key Stage within our school and that enables pupils to make good progress in their learning. </w:t>
      </w:r>
      <w:r>
        <w:t xml:space="preserve"> </w:t>
      </w:r>
    </w:p>
    <w:p w:rsidR="00ED3D39" w:rsidRDefault="00ED3D39" w:rsidP="00ED3D39">
      <w:pPr>
        <w:jc w:val="both"/>
      </w:pPr>
      <w:r>
        <w:t>We define feedback as information given to the learner or teacher about the learner’s performance relative to learning goals. It should aim to and be capable of producing improvement in pupils’ knowledge, skills and understanding. Feedback can be verbal, written or given through digital technology. It can be given by teachers, teaching assistants, parents, adult helpers or peers.</w:t>
      </w:r>
    </w:p>
    <w:p w:rsidR="00BD3934" w:rsidRDefault="00BD3934" w:rsidP="00ED3D39">
      <w:pPr>
        <w:jc w:val="both"/>
      </w:pPr>
      <w:r>
        <w:t xml:space="preserve">In developing this policy we have made reference to research surrounding effective feedback, workload implications and evidence from the Education Endowment Foundation. We believe that marking should be </w:t>
      </w:r>
      <w:r w:rsidRPr="00472BB2">
        <w:rPr>
          <w:b/>
        </w:rPr>
        <w:t>meaningful, manageable and motivating</w:t>
      </w:r>
      <w:r>
        <w:t xml:space="preserve"> and we aim to support teachers in focusing on the planning and preparation of lessons rather than spending disproportionate amounts of time writing comments in books. </w:t>
      </w:r>
    </w:p>
    <w:p w:rsidR="00ED3D39" w:rsidRDefault="00BD3934" w:rsidP="00ED3D39">
      <w:pPr>
        <w:jc w:val="both"/>
        <w:rPr>
          <w:b/>
        </w:rPr>
      </w:pPr>
      <w:r w:rsidRPr="00BD3934">
        <w:rPr>
          <w:b/>
        </w:rPr>
        <w:t>What is effective feedback?</w:t>
      </w:r>
    </w:p>
    <w:p w:rsidR="00BD3934" w:rsidRPr="00BD3934" w:rsidRDefault="00BD3934" w:rsidP="00ED3D39">
      <w:pPr>
        <w:jc w:val="both"/>
        <w:rPr>
          <w:u w:val="single"/>
        </w:rPr>
      </w:pPr>
      <w:r w:rsidRPr="00BD3934">
        <w:t>Effective feedback:</w:t>
      </w:r>
    </w:p>
    <w:p w:rsidR="00ED3D39" w:rsidRDefault="00ED3D39" w:rsidP="00ED3D39">
      <w:pPr>
        <w:pStyle w:val="ListParagraph"/>
        <w:numPr>
          <w:ilvl w:val="0"/>
          <w:numId w:val="1"/>
        </w:numPr>
        <w:jc w:val="both"/>
      </w:pPr>
      <w:r>
        <w:t>Inform</w:t>
      </w:r>
      <w:r w:rsidR="00BD3934">
        <w:t>s</w:t>
      </w:r>
      <w:r>
        <w:t xml:space="preserve"> planning and future learning</w:t>
      </w:r>
      <w:r w:rsidR="00AD79A2">
        <w:t xml:space="preserve"> (Where does the learner need to go next?)</w:t>
      </w:r>
    </w:p>
    <w:p w:rsidR="00ED3D39" w:rsidRDefault="00ED3D39" w:rsidP="00ED3D39">
      <w:pPr>
        <w:pStyle w:val="ListParagraph"/>
        <w:numPr>
          <w:ilvl w:val="0"/>
          <w:numId w:val="1"/>
        </w:numPr>
        <w:jc w:val="both"/>
      </w:pPr>
      <w:r>
        <w:t>Make</w:t>
      </w:r>
      <w:r w:rsidR="00BD3934">
        <w:t>s</w:t>
      </w:r>
      <w:r>
        <w:t xml:space="preserve"> reference to previous learning</w:t>
      </w:r>
      <w:r w:rsidR="00AD79A2">
        <w:t xml:space="preserve"> (What do they already know?)</w:t>
      </w:r>
    </w:p>
    <w:p w:rsidR="00ED3D39" w:rsidRDefault="00BD3934" w:rsidP="00ED3D39">
      <w:pPr>
        <w:pStyle w:val="ListParagraph"/>
        <w:numPr>
          <w:ilvl w:val="0"/>
          <w:numId w:val="1"/>
        </w:numPr>
        <w:jc w:val="both"/>
      </w:pPr>
      <w:r>
        <w:t>Is</w:t>
      </w:r>
      <w:r w:rsidR="00ED3D39">
        <w:t xml:space="preserve"> specific about next steps</w:t>
      </w:r>
      <w:r w:rsidR="00AD79A2">
        <w:t xml:space="preserve"> (How are you going to get there?)</w:t>
      </w:r>
    </w:p>
    <w:p w:rsidR="00ED3D39" w:rsidRDefault="00BD3934" w:rsidP="00ED3D39">
      <w:pPr>
        <w:pStyle w:val="ListParagraph"/>
        <w:numPr>
          <w:ilvl w:val="0"/>
          <w:numId w:val="1"/>
        </w:numPr>
        <w:jc w:val="both"/>
      </w:pPr>
      <w:r>
        <w:t>Is</w:t>
      </w:r>
      <w:r w:rsidR="00ED3D39">
        <w:t xml:space="preserve"> useful</w:t>
      </w:r>
    </w:p>
    <w:p w:rsidR="00ED3D39" w:rsidRDefault="00BD3934" w:rsidP="00ED3D39">
      <w:pPr>
        <w:pStyle w:val="ListParagraph"/>
        <w:numPr>
          <w:ilvl w:val="0"/>
          <w:numId w:val="1"/>
        </w:numPr>
        <w:jc w:val="both"/>
      </w:pPr>
      <w:r>
        <w:t>Is</w:t>
      </w:r>
      <w:r w:rsidR="00ED3D39">
        <w:t xml:space="preserve"> meaningful (not too much)</w:t>
      </w:r>
    </w:p>
    <w:p w:rsidR="00ED3D39" w:rsidRDefault="00ED3D39" w:rsidP="00ED3D39">
      <w:pPr>
        <w:pStyle w:val="ListParagraph"/>
        <w:numPr>
          <w:ilvl w:val="0"/>
          <w:numId w:val="1"/>
        </w:numPr>
        <w:jc w:val="both"/>
      </w:pPr>
      <w:r>
        <w:t>Enable</w:t>
      </w:r>
      <w:r w:rsidR="00BD3934">
        <w:t>s</w:t>
      </w:r>
      <w:r>
        <w:t xml:space="preserve"> children to identify mistakes and how they can improve (next steps)</w:t>
      </w:r>
    </w:p>
    <w:p w:rsidR="00ED3D39" w:rsidRDefault="00ED3D39" w:rsidP="00ED3D39">
      <w:pPr>
        <w:pStyle w:val="ListParagraph"/>
        <w:numPr>
          <w:ilvl w:val="0"/>
          <w:numId w:val="1"/>
        </w:numPr>
        <w:jc w:val="both"/>
      </w:pPr>
      <w:r>
        <w:t>Appreciate</w:t>
      </w:r>
      <w:r w:rsidR="00BD3934">
        <w:t>s</w:t>
      </w:r>
      <w:r>
        <w:t xml:space="preserve"> effort and value pupils’ work</w:t>
      </w:r>
      <w:r w:rsidR="00AD79A2">
        <w:t xml:space="preserve"> – acknowledging work. </w:t>
      </w:r>
    </w:p>
    <w:p w:rsidR="00ED3D39" w:rsidRDefault="00ED3D39" w:rsidP="00ED3D39">
      <w:pPr>
        <w:pStyle w:val="ListParagraph"/>
        <w:numPr>
          <w:ilvl w:val="0"/>
          <w:numId w:val="1"/>
        </w:numPr>
        <w:jc w:val="both"/>
      </w:pPr>
      <w:r>
        <w:t>Encourage</w:t>
      </w:r>
      <w:r w:rsidR="00BD3934">
        <w:t>s</w:t>
      </w:r>
      <w:r>
        <w:t xml:space="preserve"> dialogue and improvement by allowing wherever possible specific time for pupils to respond to feedback given.</w:t>
      </w:r>
    </w:p>
    <w:p w:rsidR="005677A6" w:rsidRDefault="005677A6" w:rsidP="005677A6">
      <w:pPr>
        <w:jc w:val="both"/>
        <w:rPr>
          <w:b/>
        </w:rPr>
      </w:pPr>
      <w:r>
        <w:rPr>
          <w:b/>
        </w:rPr>
        <w:t>Key Principles</w:t>
      </w:r>
      <w:r w:rsidR="00390C07">
        <w:rPr>
          <w:b/>
        </w:rPr>
        <w:t xml:space="preserve"> of feedback and marking at St. Mary’s CE VA Primary School</w:t>
      </w:r>
    </w:p>
    <w:p w:rsidR="005677A6" w:rsidRDefault="005677A6" w:rsidP="005677A6">
      <w:pPr>
        <w:pStyle w:val="ListParagraph"/>
        <w:numPr>
          <w:ilvl w:val="0"/>
          <w:numId w:val="2"/>
        </w:numPr>
        <w:jc w:val="both"/>
      </w:pPr>
      <w:r>
        <w:t>Effective feedback enables children to make good progress in their learning.</w:t>
      </w:r>
    </w:p>
    <w:p w:rsidR="005677A6" w:rsidRDefault="005677A6" w:rsidP="005677A6">
      <w:pPr>
        <w:pStyle w:val="ListParagraph"/>
        <w:numPr>
          <w:ilvl w:val="0"/>
          <w:numId w:val="2"/>
        </w:numPr>
        <w:jc w:val="both"/>
      </w:pPr>
      <w:r>
        <w:t>Evidence of feedback and marking is</w:t>
      </w:r>
      <w:r w:rsidR="00390C07">
        <w:t xml:space="preserve"> part of formative assessment</w:t>
      </w:r>
      <w:r>
        <w:t xml:space="preserve"> – </w:t>
      </w:r>
      <w:r w:rsidR="00390C07">
        <w:t>its</w:t>
      </w:r>
      <w:r>
        <w:t xml:space="preserve"> purpose is not linked to providing evidence for any external or internal verification.</w:t>
      </w:r>
    </w:p>
    <w:p w:rsidR="005677A6" w:rsidRDefault="005677A6" w:rsidP="005677A6">
      <w:pPr>
        <w:pStyle w:val="ListParagraph"/>
        <w:numPr>
          <w:ilvl w:val="0"/>
          <w:numId w:val="2"/>
        </w:numPr>
        <w:jc w:val="both"/>
      </w:pPr>
      <w:r>
        <w:t xml:space="preserve">Written comments should only be used where they are useful and accessible for the children. </w:t>
      </w:r>
    </w:p>
    <w:p w:rsidR="005677A6" w:rsidRDefault="005677A6" w:rsidP="005677A6">
      <w:pPr>
        <w:pStyle w:val="ListParagraph"/>
        <w:numPr>
          <w:ilvl w:val="0"/>
          <w:numId w:val="2"/>
        </w:numPr>
        <w:jc w:val="both"/>
      </w:pPr>
      <w:r>
        <w:lastRenderedPageBreak/>
        <w:t xml:space="preserve">Feedback delivered closest to the point of action </w:t>
      </w:r>
      <w:r w:rsidR="00390C07">
        <w:t>i</w:t>
      </w:r>
      <w:r>
        <w:t>s most effective and as such feedback delivered in lessons is more effective than comments provided at a later date.</w:t>
      </w:r>
    </w:p>
    <w:p w:rsidR="005677A6" w:rsidRDefault="005677A6" w:rsidP="005677A6">
      <w:pPr>
        <w:pStyle w:val="ListParagraph"/>
        <w:numPr>
          <w:ilvl w:val="0"/>
          <w:numId w:val="2"/>
        </w:numPr>
        <w:jc w:val="both"/>
      </w:pPr>
      <w:r>
        <w:t xml:space="preserve">Feedback is provided both to teachers and pupils as part of assessment processes in the classroom and takes many forms other than written comments. </w:t>
      </w:r>
    </w:p>
    <w:p w:rsidR="005677A6" w:rsidRDefault="005677A6" w:rsidP="005677A6">
      <w:pPr>
        <w:pStyle w:val="ListParagraph"/>
        <w:numPr>
          <w:ilvl w:val="0"/>
          <w:numId w:val="2"/>
        </w:numPr>
        <w:jc w:val="both"/>
      </w:pPr>
      <w:r>
        <w:t>Feedback is part of the school’s wider assessment processes which aim to provide an appropriate level of challenge to pupi</w:t>
      </w:r>
      <w:r w:rsidR="00390C07">
        <w:t xml:space="preserve">ls in lessons, </w:t>
      </w:r>
      <w:r>
        <w:t xml:space="preserve">enabling them to make good progress. </w:t>
      </w:r>
    </w:p>
    <w:p w:rsidR="005677A6" w:rsidRPr="005677A6" w:rsidRDefault="005677A6" w:rsidP="005677A6">
      <w:pPr>
        <w:pStyle w:val="ListParagraph"/>
        <w:numPr>
          <w:ilvl w:val="0"/>
          <w:numId w:val="2"/>
        </w:numPr>
        <w:jc w:val="both"/>
      </w:pPr>
      <w:r>
        <w:t xml:space="preserve">All pupils’ work should be reviewed by the teachers at the earliest opportunity so that it might impact on future learning. When work is reviewed it should be acknowledged in books. </w:t>
      </w:r>
    </w:p>
    <w:p w:rsidR="00226108" w:rsidRDefault="00D4548B" w:rsidP="00D4548B">
      <w:pPr>
        <w:jc w:val="both"/>
        <w:rPr>
          <w:b/>
        </w:rPr>
      </w:pPr>
      <w:r w:rsidRPr="00D4548B">
        <w:rPr>
          <w:b/>
        </w:rPr>
        <w:t>Feedback and Marking in Practice</w:t>
      </w:r>
    </w:p>
    <w:p w:rsidR="00D4548B" w:rsidRDefault="00D4548B" w:rsidP="00D4548B">
      <w:pPr>
        <w:jc w:val="both"/>
      </w:pPr>
      <w:r>
        <w:t>Teachers evaluate the tasks and activities that the children undertake in lessons and use this information to plan and adjust their teaching accordingly. Feedback occurs at one of three common stages in the learning process:</w:t>
      </w:r>
    </w:p>
    <w:p w:rsidR="00D4548B" w:rsidRDefault="00500B0B" w:rsidP="00500B0B">
      <w:pPr>
        <w:pStyle w:val="ListParagraph"/>
        <w:numPr>
          <w:ilvl w:val="0"/>
          <w:numId w:val="3"/>
        </w:numPr>
        <w:jc w:val="both"/>
      </w:pPr>
      <w:r>
        <w:t>Immediate Feedback – at the point of teaching</w:t>
      </w:r>
    </w:p>
    <w:p w:rsidR="00500B0B" w:rsidRDefault="00C15C9D" w:rsidP="00500B0B">
      <w:pPr>
        <w:pStyle w:val="ListParagraph"/>
        <w:numPr>
          <w:ilvl w:val="0"/>
          <w:numId w:val="3"/>
        </w:numPr>
        <w:jc w:val="both"/>
      </w:pPr>
      <w:r>
        <w:t>Summary Feedback – at the end of a lesson or task.</w:t>
      </w:r>
    </w:p>
    <w:p w:rsidR="00C15C9D" w:rsidRDefault="00C15C9D" w:rsidP="00500B0B">
      <w:pPr>
        <w:pStyle w:val="ListParagraph"/>
        <w:numPr>
          <w:ilvl w:val="0"/>
          <w:numId w:val="3"/>
        </w:numPr>
        <w:jc w:val="both"/>
      </w:pPr>
      <w:r>
        <w:t>Review feedback – away from the point of teaching (including written comments).</w:t>
      </w:r>
    </w:p>
    <w:tbl>
      <w:tblPr>
        <w:tblStyle w:val="TableGrid"/>
        <w:tblW w:w="0" w:type="auto"/>
        <w:tblLook w:val="04A0" w:firstRow="1" w:lastRow="0" w:firstColumn="1" w:lastColumn="0" w:noHBand="0" w:noVBand="1"/>
      </w:tblPr>
      <w:tblGrid>
        <w:gridCol w:w="1212"/>
        <w:gridCol w:w="7968"/>
      </w:tblGrid>
      <w:tr w:rsidR="00C15C9D" w:rsidTr="00C15C9D">
        <w:tc>
          <w:tcPr>
            <w:tcW w:w="1212" w:type="dxa"/>
          </w:tcPr>
          <w:p w:rsidR="00C15C9D" w:rsidRPr="00C15C9D" w:rsidRDefault="00C15C9D" w:rsidP="00C15C9D">
            <w:pPr>
              <w:jc w:val="both"/>
              <w:rPr>
                <w:b/>
              </w:rPr>
            </w:pPr>
            <w:r>
              <w:rPr>
                <w:b/>
              </w:rPr>
              <w:t>Type</w:t>
            </w:r>
          </w:p>
        </w:tc>
        <w:tc>
          <w:tcPr>
            <w:tcW w:w="7968" w:type="dxa"/>
          </w:tcPr>
          <w:p w:rsidR="00C15C9D" w:rsidRPr="00C15C9D" w:rsidRDefault="00C15C9D" w:rsidP="00C15C9D">
            <w:pPr>
              <w:jc w:val="both"/>
              <w:rPr>
                <w:b/>
              </w:rPr>
            </w:pPr>
            <w:r w:rsidRPr="00C15C9D">
              <w:rPr>
                <w:b/>
              </w:rPr>
              <w:t>What it looks like</w:t>
            </w:r>
          </w:p>
        </w:tc>
      </w:tr>
      <w:tr w:rsidR="00C15C9D" w:rsidTr="00C15C9D">
        <w:tc>
          <w:tcPr>
            <w:tcW w:w="1212" w:type="dxa"/>
          </w:tcPr>
          <w:p w:rsidR="00C15C9D" w:rsidRPr="00C15C9D" w:rsidRDefault="00C15C9D" w:rsidP="00C15C9D">
            <w:pPr>
              <w:jc w:val="both"/>
              <w:rPr>
                <w:b/>
              </w:rPr>
            </w:pPr>
            <w:r w:rsidRPr="00C15C9D">
              <w:rPr>
                <w:b/>
              </w:rPr>
              <w:t>Immediate</w:t>
            </w:r>
          </w:p>
        </w:tc>
        <w:tc>
          <w:tcPr>
            <w:tcW w:w="7968" w:type="dxa"/>
          </w:tcPr>
          <w:p w:rsidR="00C15C9D" w:rsidRDefault="00C15C9D" w:rsidP="00C15C9D">
            <w:pPr>
              <w:jc w:val="both"/>
            </w:pPr>
            <w:r>
              <w:t>Teacher gathering feedback from teaching in the lesson including:</w:t>
            </w:r>
          </w:p>
          <w:p w:rsidR="00C15C9D" w:rsidRDefault="00C15C9D" w:rsidP="00C15C9D">
            <w:pPr>
              <w:pStyle w:val="ListParagraph"/>
              <w:numPr>
                <w:ilvl w:val="0"/>
                <w:numId w:val="5"/>
              </w:numPr>
              <w:jc w:val="both"/>
            </w:pPr>
            <w:r>
              <w:t>Mini whiteboard work</w:t>
            </w:r>
          </w:p>
          <w:p w:rsidR="00C15C9D" w:rsidRDefault="00C15C9D" w:rsidP="00C15C9D">
            <w:pPr>
              <w:pStyle w:val="ListParagraph"/>
              <w:numPr>
                <w:ilvl w:val="0"/>
                <w:numId w:val="5"/>
              </w:numPr>
              <w:jc w:val="both"/>
            </w:pPr>
            <w:r>
              <w:t>Marking</w:t>
            </w:r>
          </w:p>
          <w:p w:rsidR="00C15C9D" w:rsidRDefault="00666B17" w:rsidP="00C15C9D">
            <w:pPr>
              <w:pStyle w:val="ListParagraph"/>
              <w:numPr>
                <w:ilvl w:val="0"/>
                <w:numId w:val="5"/>
              </w:numPr>
              <w:jc w:val="both"/>
            </w:pPr>
            <w:r>
              <w:t>Verbal feedback (T</w:t>
            </w:r>
            <w:r w:rsidR="00C15C9D">
              <w:t>eacher/TA to pupil)</w:t>
            </w:r>
          </w:p>
          <w:p w:rsidR="00C15C9D" w:rsidRDefault="00C15C9D" w:rsidP="00C15C9D">
            <w:pPr>
              <w:pStyle w:val="ListParagraph"/>
              <w:numPr>
                <w:ilvl w:val="0"/>
                <w:numId w:val="5"/>
              </w:numPr>
              <w:jc w:val="both"/>
            </w:pPr>
            <w:r>
              <w:t>Hinge questions</w:t>
            </w:r>
          </w:p>
          <w:p w:rsidR="00C15C9D" w:rsidRDefault="00C15C9D" w:rsidP="00C15C9D">
            <w:pPr>
              <w:pStyle w:val="ListParagraph"/>
              <w:numPr>
                <w:ilvl w:val="0"/>
                <w:numId w:val="5"/>
              </w:numPr>
              <w:jc w:val="both"/>
            </w:pPr>
            <w:r>
              <w:t>Editing and highlighting work</w:t>
            </w:r>
          </w:p>
          <w:p w:rsidR="00C15C9D" w:rsidRDefault="00C15C9D" w:rsidP="00C15C9D">
            <w:pPr>
              <w:pStyle w:val="ListParagraph"/>
              <w:numPr>
                <w:ilvl w:val="0"/>
                <w:numId w:val="5"/>
              </w:numPr>
              <w:jc w:val="both"/>
            </w:pPr>
            <w:r>
              <w:t>Self – peer assessment against success criteria</w:t>
            </w:r>
          </w:p>
          <w:p w:rsidR="00C15C9D" w:rsidRDefault="00C15C9D" w:rsidP="00C15C9D">
            <w:pPr>
              <w:jc w:val="both"/>
            </w:pPr>
            <w:proofErr w:type="spellStart"/>
            <w:r>
              <w:t>Etc</w:t>
            </w:r>
            <w:proofErr w:type="spellEnd"/>
            <w:r>
              <w:t>….</w:t>
            </w:r>
          </w:p>
        </w:tc>
      </w:tr>
      <w:tr w:rsidR="00C15C9D" w:rsidTr="00C15C9D">
        <w:tc>
          <w:tcPr>
            <w:tcW w:w="1212" w:type="dxa"/>
          </w:tcPr>
          <w:p w:rsidR="00C15C9D" w:rsidRPr="00C15C9D" w:rsidRDefault="00C15C9D" w:rsidP="00C15C9D">
            <w:pPr>
              <w:jc w:val="both"/>
              <w:rPr>
                <w:b/>
              </w:rPr>
            </w:pPr>
            <w:r w:rsidRPr="00C15C9D">
              <w:rPr>
                <w:b/>
              </w:rPr>
              <w:t>Summary</w:t>
            </w:r>
          </w:p>
        </w:tc>
        <w:tc>
          <w:tcPr>
            <w:tcW w:w="7968" w:type="dxa"/>
          </w:tcPr>
          <w:p w:rsidR="00C15C9D" w:rsidRDefault="00C15C9D" w:rsidP="00C15C9D">
            <w:pPr>
              <w:jc w:val="both"/>
            </w:pPr>
            <w:r>
              <w:t>Takes place at the end of a lesson or activity:</w:t>
            </w:r>
          </w:p>
          <w:p w:rsidR="00C15C9D" w:rsidRDefault="00C15C9D" w:rsidP="00C15C9D">
            <w:pPr>
              <w:pStyle w:val="ListParagraph"/>
              <w:numPr>
                <w:ilvl w:val="0"/>
                <w:numId w:val="6"/>
              </w:numPr>
              <w:jc w:val="both"/>
            </w:pPr>
            <w:r>
              <w:t>Exit cards</w:t>
            </w:r>
          </w:p>
          <w:p w:rsidR="00C15C9D" w:rsidRDefault="00C15C9D" w:rsidP="00C15C9D">
            <w:pPr>
              <w:pStyle w:val="ListParagraph"/>
              <w:numPr>
                <w:ilvl w:val="0"/>
                <w:numId w:val="6"/>
              </w:numPr>
              <w:jc w:val="both"/>
            </w:pPr>
            <w:r>
              <w:t>Questions for thinking</w:t>
            </w:r>
          </w:p>
          <w:p w:rsidR="00C15C9D" w:rsidRDefault="00C15C9D" w:rsidP="00C15C9D">
            <w:pPr>
              <w:pStyle w:val="ListParagraph"/>
              <w:numPr>
                <w:ilvl w:val="0"/>
                <w:numId w:val="6"/>
              </w:numPr>
              <w:jc w:val="both"/>
            </w:pPr>
            <w:r>
              <w:t>Finger voting</w:t>
            </w:r>
          </w:p>
          <w:p w:rsidR="00C15C9D" w:rsidRDefault="00C15C9D" w:rsidP="00C15C9D">
            <w:pPr>
              <w:pStyle w:val="ListParagraph"/>
              <w:numPr>
                <w:ilvl w:val="0"/>
                <w:numId w:val="6"/>
              </w:numPr>
              <w:jc w:val="both"/>
            </w:pPr>
            <w:r>
              <w:t>Self – peer assessment against success criteria</w:t>
            </w:r>
          </w:p>
        </w:tc>
      </w:tr>
      <w:tr w:rsidR="00C15C9D" w:rsidTr="00C15C9D">
        <w:tc>
          <w:tcPr>
            <w:tcW w:w="1212" w:type="dxa"/>
          </w:tcPr>
          <w:p w:rsidR="00C15C9D" w:rsidRPr="00C15C9D" w:rsidRDefault="00C15C9D" w:rsidP="00C15C9D">
            <w:pPr>
              <w:jc w:val="both"/>
              <w:rPr>
                <w:b/>
              </w:rPr>
            </w:pPr>
            <w:r w:rsidRPr="00C15C9D">
              <w:rPr>
                <w:b/>
              </w:rPr>
              <w:t>Review</w:t>
            </w:r>
          </w:p>
        </w:tc>
        <w:tc>
          <w:tcPr>
            <w:tcW w:w="7968" w:type="dxa"/>
          </w:tcPr>
          <w:p w:rsidR="00C15C9D" w:rsidRDefault="00666B17" w:rsidP="00666B17">
            <w:pPr>
              <w:jc w:val="both"/>
            </w:pPr>
            <w:r>
              <w:t>Takes place away from the point of teaching:</w:t>
            </w:r>
          </w:p>
          <w:p w:rsidR="00666B17" w:rsidRDefault="00666B17" w:rsidP="00666B17">
            <w:pPr>
              <w:pStyle w:val="ListParagraph"/>
              <w:numPr>
                <w:ilvl w:val="0"/>
                <w:numId w:val="8"/>
              </w:numPr>
              <w:jc w:val="both"/>
            </w:pPr>
            <w:r>
              <w:t>Written comments in books</w:t>
            </w:r>
          </w:p>
          <w:p w:rsidR="00666B17" w:rsidRDefault="00666B17" w:rsidP="00666B17">
            <w:pPr>
              <w:pStyle w:val="ListParagraph"/>
              <w:numPr>
                <w:ilvl w:val="0"/>
                <w:numId w:val="8"/>
              </w:numPr>
              <w:jc w:val="both"/>
            </w:pPr>
            <w:r>
              <w:t>Annotations and corrections in books.</w:t>
            </w:r>
          </w:p>
          <w:p w:rsidR="00666B17" w:rsidRDefault="00666B17" w:rsidP="00666B17">
            <w:pPr>
              <w:pStyle w:val="ListParagraph"/>
              <w:numPr>
                <w:ilvl w:val="0"/>
                <w:numId w:val="8"/>
              </w:numPr>
              <w:jc w:val="both"/>
            </w:pPr>
            <w:r>
              <w:t xml:space="preserve">Specific targets given to respond to in future lessons. </w:t>
            </w:r>
          </w:p>
          <w:p w:rsidR="00666B17" w:rsidRDefault="00666B17" w:rsidP="00666B17">
            <w:pPr>
              <w:pStyle w:val="ListParagraph"/>
              <w:jc w:val="both"/>
            </w:pPr>
          </w:p>
        </w:tc>
      </w:tr>
    </w:tbl>
    <w:p w:rsidR="00C15C9D" w:rsidRDefault="00C15C9D" w:rsidP="00C15C9D">
      <w:pPr>
        <w:jc w:val="both"/>
      </w:pPr>
    </w:p>
    <w:p w:rsidR="00DA44EF" w:rsidRDefault="00DA44EF" w:rsidP="00C15C9D">
      <w:pPr>
        <w:jc w:val="both"/>
        <w:rPr>
          <w:b/>
        </w:rPr>
      </w:pPr>
    </w:p>
    <w:p w:rsidR="0092132F" w:rsidRDefault="0092132F" w:rsidP="00C15C9D">
      <w:pPr>
        <w:jc w:val="both"/>
        <w:rPr>
          <w:b/>
        </w:rPr>
      </w:pPr>
    </w:p>
    <w:p w:rsidR="00DA44EF" w:rsidRDefault="00DA44EF" w:rsidP="00C15C9D">
      <w:pPr>
        <w:jc w:val="both"/>
        <w:rPr>
          <w:b/>
        </w:rPr>
      </w:pPr>
      <w:r>
        <w:rPr>
          <w:b/>
        </w:rPr>
        <w:lastRenderedPageBreak/>
        <w:t>Expectations of Marking</w:t>
      </w:r>
      <w:r w:rsidR="00FA037F">
        <w:rPr>
          <w:b/>
        </w:rPr>
        <w:t>.</w:t>
      </w:r>
    </w:p>
    <w:p w:rsidR="00DA44EF" w:rsidRDefault="00DA44EF" w:rsidP="00C15C9D">
      <w:pPr>
        <w:jc w:val="both"/>
      </w:pPr>
      <w:r>
        <w:t xml:space="preserve">We believe that it is important that teachers acknowledge children’s work in some form. This may be through simple symbols such as ticks, highlighting or comments. </w:t>
      </w:r>
      <w:r w:rsidR="00FA037F">
        <w:t xml:space="preserve">Marking is completed in </w:t>
      </w:r>
      <w:r w:rsidR="00FA037F" w:rsidRPr="00FA037F">
        <w:rPr>
          <w:b/>
          <w:color w:val="00B050"/>
        </w:rPr>
        <w:t>green pen.</w:t>
      </w:r>
      <w:r w:rsidR="00FA037F" w:rsidRPr="00FA037F">
        <w:rPr>
          <w:color w:val="00B050"/>
        </w:rPr>
        <w:t xml:space="preserve"> </w:t>
      </w:r>
    </w:p>
    <w:p w:rsidR="00DA44EF" w:rsidRDefault="00DA44EF" w:rsidP="00C15C9D">
      <w:pPr>
        <w:jc w:val="both"/>
      </w:pPr>
      <w:r>
        <w:t xml:space="preserve">In EYFS </w:t>
      </w:r>
      <w:r w:rsidR="00AB5F77">
        <w:t xml:space="preserve">and KS1 </w:t>
      </w:r>
      <w:r>
        <w:t xml:space="preserve">written comments will only be used in marking for children who are able to read them and respond independently. </w:t>
      </w:r>
      <w:r w:rsidR="00AB5F77">
        <w:t xml:space="preserve">Where children are unable to understand written feedback teachers will share verbal feedback with pupils at the earliest appropriate opportunity. </w:t>
      </w:r>
    </w:p>
    <w:p w:rsidR="00AB5F77" w:rsidRDefault="00AB5F77" w:rsidP="00C15C9D">
      <w:pPr>
        <w:jc w:val="both"/>
      </w:pPr>
      <w:r>
        <w:t xml:space="preserve">In KS2 written marking and comments should be provided where it has not been possible to provide feedback during the lesson. Where groups of pupils need further support and clarification it would be appropriate for teachers to adjust planning and grouping rather than providing a written comment. Where a child has achieved the intended outcome and is well prepared for the next stage in learning, this need not be annotated. </w:t>
      </w:r>
    </w:p>
    <w:p w:rsidR="00AB5F77" w:rsidRDefault="00AB5F77" w:rsidP="00C15C9D">
      <w:pPr>
        <w:jc w:val="both"/>
      </w:pPr>
      <w:r>
        <w:t xml:space="preserve">In most cases written comments will be focused on extended pieces of writing or extended tasks. These will allow children’s achievements to be recognized and provide further guidance for future learning. </w:t>
      </w:r>
    </w:p>
    <w:p w:rsidR="003821DA" w:rsidRDefault="003821DA" w:rsidP="00C15C9D">
      <w:pPr>
        <w:jc w:val="both"/>
        <w:rPr>
          <w:b/>
        </w:rPr>
      </w:pPr>
      <w:r>
        <w:rPr>
          <w:b/>
        </w:rPr>
        <w:t>Addressing incorrect spellings</w:t>
      </w:r>
    </w:p>
    <w:p w:rsidR="003821DA" w:rsidRPr="003821DA" w:rsidRDefault="003821DA" w:rsidP="00C15C9D">
      <w:pPr>
        <w:jc w:val="both"/>
      </w:pPr>
      <w:r>
        <w:t>Teachers will use their own professional judgements on which spellings to correct with children depending on the ability level of the pupil. For higher ability children, teachers put a dot in the margin indicating that there is an error on that line and the child needs to identify the error and correct it. Teachers can also write ‘</w:t>
      </w:r>
      <w:proofErr w:type="spellStart"/>
      <w:r>
        <w:t>sp</w:t>
      </w:r>
      <w:proofErr w:type="spellEnd"/>
      <w:r>
        <w:t xml:space="preserve">’ in the margin or underline the spelling for children who need more support. In some instances the teacher may ask the child to write the spelling out three times correctly. </w:t>
      </w:r>
    </w:p>
    <w:p w:rsidR="00DA44EF" w:rsidRDefault="00FA037F" w:rsidP="00C15C9D">
      <w:pPr>
        <w:jc w:val="both"/>
        <w:rPr>
          <w:b/>
        </w:rPr>
      </w:pPr>
      <w:r w:rsidRPr="00FA037F">
        <w:rPr>
          <w:b/>
        </w:rPr>
        <w:t>Marking Code</w:t>
      </w:r>
    </w:p>
    <w:p w:rsidR="00FA037F" w:rsidRDefault="00FA037F" w:rsidP="00C15C9D">
      <w:pPr>
        <w:jc w:val="both"/>
      </w:pPr>
      <w:r>
        <w:t>Where written marking or annotations are appropriate, the intention is that the minimum teacher time should lead to maximum outcomes. One way we achieve this is through the us</w:t>
      </w:r>
      <w:r w:rsidR="0049382D">
        <w:t xml:space="preserve">e of a marking code. </w:t>
      </w:r>
      <w:r>
        <w:t xml:space="preserve"> The core of this code is set out below although some age appropriate elements may be included in some phases of the school. </w:t>
      </w:r>
    </w:p>
    <w:p w:rsidR="005D248A" w:rsidRDefault="005D248A" w:rsidP="00C15C9D">
      <w:pPr>
        <w:jc w:val="both"/>
      </w:pPr>
    </w:p>
    <w:tbl>
      <w:tblPr>
        <w:tblStyle w:val="TableGrid"/>
        <w:tblW w:w="0" w:type="auto"/>
        <w:tblLook w:val="04A0" w:firstRow="1" w:lastRow="0" w:firstColumn="1" w:lastColumn="0" w:noHBand="0" w:noVBand="1"/>
      </w:tblPr>
      <w:tblGrid>
        <w:gridCol w:w="2476"/>
        <w:gridCol w:w="6874"/>
      </w:tblGrid>
      <w:tr w:rsidR="00FA037F" w:rsidTr="0070414C">
        <w:tc>
          <w:tcPr>
            <w:tcW w:w="2476" w:type="dxa"/>
          </w:tcPr>
          <w:p w:rsidR="00FA037F" w:rsidRPr="00FA037F" w:rsidRDefault="00FA037F" w:rsidP="00C15C9D">
            <w:pPr>
              <w:jc w:val="both"/>
              <w:rPr>
                <w:b/>
              </w:rPr>
            </w:pPr>
            <w:r>
              <w:rPr>
                <w:b/>
              </w:rPr>
              <w:t>Marking</w:t>
            </w:r>
          </w:p>
        </w:tc>
        <w:tc>
          <w:tcPr>
            <w:tcW w:w="6874" w:type="dxa"/>
          </w:tcPr>
          <w:p w:rsidR="00FA037F" w:rsidRPr="00FA037F" w:rsidRDefault="00FA037F" w:rsidP="00C15C9D">
            <w:pPr>
              <w:jc w:val="both"/>
              <w:rPr>
                <w:b/>
              </w:rPr>
            </w:pPr>
            <w:r w:rsidRPr="00FA037F">
              <w:rPr>
                <w:b/>
              </w:rPr>
              <w:t>Meaning</w:t>
            </w:r>
          </w:p>
        </w:tc>
      </w:tr>
      <w:tr w:rsidR="00FA037F" w:rsidTr="0070414C">
        <w:tc>
          <w:tcPr>
            <w:tcW w:w="2476" w:type="dxa"/>
          </w:tcPr>
          <w:p w:rsidR="00FA037F" w:rsidRDefault="0092132F" w:rsidP="00C15C9D">
            <w:pPr>
              <w:jc w:val="both"/>
            </w:pPr>
            <w:r>
              <w:t>Tick</w:t>
            </w:r>
          </w:p>
          <w:p w:rsidR="0070414C" w:rsidRDefault="0070414C" w:rsidP="00C15C9D">
            <w:pPr>
              <w:jc w:val="both"/>
            </w:pPr>
            <w:r w:rsidRPr="00626E82">
              <w:rPr>
                <w:rFonts w:cstheme="minorHAnsi"/>
              </w:rPr>
              <w:t>√</w:t>
            </w:r>
            <w:r w:rsidRPr="00626E82">
              <w:rPr>
                <w:rFonts w:ascii="Calibri" w:hAnsi="Calibri" w:cs="Calibri"/>
              </w:rPr>
              <w:t>√</w:t>
            </w:r>
          </w:p>
        </w:tc>
        <w:tc>
          <w:tcPr>
            <w:tcW w:w="6874" w:type="dxa"/>
          </w:tcPr>
          <w:p w:rsidR="00FA037F" w:rsidRDefault="00FA037F" w:rsidP="00C15C9D">
            <w:pPr>
              <w:jc w:val="both"/>
            </w:pPr>
            <w:r>
              <w:t>Evidence of where the child is meeting the learning objective.</w:t>
            </w:r>
          </w:p>
          <w:p w:rsidR="00FA037F" w:rsidRDefault="0070414C" w:rsidP="00C15C9D">
            <w:pPr>
              <w:jc w:val="both"/>
            </w:pPr>
            <w:r>
              <w:t>Where expectation is exceeded</w:t>
            </w:r>
          </w:p>
        </w:tc>
      </w:tr>
      <w:tr w:rsidR="00FA037F" w:rsidTr="0070414C">
        <w:tc>
          <w:tcPr>
            <w:tcW w:w="2476" w:type="dxa"/>
          </w:tcPr>
          <w:p w:rsidR="00FA037F" w:rsidRDefault="0092132F" w:rsidP="00C15C9D">
            <w:pPr>
              <w:jc w:val="both"/>
            </w:pPr>
            <w:r>
              <w:t>Dot in margin</w:t>
            </w:r>
          </w:p>
          <w:p w:rsidR="0070414C" w:rsidRPr="00626E82" w:rsidRDefault="0070414C" w:rsidP="0070414C">
            <w:pPr>
              <w:pStyle w:val="ListParagraph"/>
              <w:numPr>
                <w:ilvl w:val="0"/>
                <w:numId w:val="9"/>
              </w:numPr>
              <w:jc w:val="both"/>
            </w:pPr>
            <w:proofErr w:type="spellStart"/>
            <w:r w:rsidRPr="00626E82">
              <w:t>Sp</w:t>
            </w:r>
            <w:proofErr w:type="spellEnd"/>
          </w:p>
          <w:p w:rsidR="0070414C" w:rsidRDefault="00626E82" w:rsidP="0070414C">
            <w:pPr>
              <w:pStyle w:val="ListParagraph"/>
              <w:numPr>
                <w:ilvl w:val="0"/>
                <w:numId w:val="9"/>
              </w:numPr>
              <w:jc w:val="both"/>
            </w:pPr>
            <w:r w:rsidRPr="00626E82">
              <w:t>P</w:t>
            </w:r>
          </w:p>
        </w:tc>
        <w:tc>
          <w:tcPr>
            <w:tcW w:w="6874" w:type="dxa"/>
          </w:tcPr>
          <w:p w:rsidR="00FA037F" w:rsidRDefault="00FA037F" w:rsidP="00C15C9D">
            <w:pPr>
              <w:jc w:val="both"/>
            </w:pPr>
            <w:r>
              <w:t>Evidence of where a child needs to correct or improve.</w:t>
            </w:r>
          </w:p>
          <w:p w:rsidR="00FA037F" w:rsidRDefault="0070414C" w:rsidP="00C15C9D">
            <w:pPr>
              <w:jc w:val="both"/>
            </w:pPr>
            <w:r>
              <w:t>Spelling</w:t>
            </w:r>
          </w:p>
          <w:p w:rsidR="0070414C" w:rsidRDefault="0070414C" w:rsidP="00C15C9D">
            <w:pPr>
              <w:jc w:val="both"/>
            </w:pPr>
            <w:r>
              <w:t>punctuation</w:t>
            </w:r>
          </w:p>
        </w:tc>
      </w:tr>
      <w:tr w:rsidR="00FA037F" w:rsidTr="0070414C">
        <w:tc>
          <w:tcPr>
            <w:tcW w:w="2476" w:type="dxa"/>
          </w:tcPr>
          <w:p w:rsidR="00FA037F" w:rsidRDefault="00FA037F" w:rsidP="00C15C9D">
            <w:pPr>
              <w:jc w:val="both"/>
            </w:pPr>
            <w:r>
              <w:t>‘D’</w:t>
            </w:r>
          </w:p>
        </w:tc>
        <w:tc>
          <w:tcPr>
            <w:tcW w:w="6874" w:type="dxa"/>
          </w:tcPr>
          <w:p w:rsidR="00FA037F" w:rsidRDefault="00FA037F" w:rsidP="00C15C9D">
            <w:pPr>
              <w:jc w:val="both"/>
            </w:pPr>
            <w:r>
              <w:t>Discussion between the teacher and child has taken place.</w:t>
            </w:r>
          </w:p>
          <w:p w:rsidR="00FA037F" w:rsidRDefault="00FA037F" w:rsidP="00C15C9D">
            <w:pPr>
              <w:jc w:val="both"/>
            </w:pPr>
          </w:p>
        </w:tc>
      </w:tr>
      <w:tr w:rsidR="00FA037F" w:rsidTr="0070414C">
        <w:tc>
          <w:tcPr>
            <w:tcW w:w="2476" w:type="dxa"/>
          </w:tcPr>
          <w:p w:rsidR="00570203" w:rsidRPr="008A74AA" w:rsidRDefault="008A74AA" w:rsidP="00626E82">
            <w:pPr>
              <w:rPr>
                <w:sz w:val="36"/>
                <w:szCs w:val="32"/>
              </w:rPr>
            </w:pPr>
            <w:r>
              <w:rPr>
                <w:sz w:val="24"/>
              </w:rPr>
              <w:lastRenderedPageBreak/>
              <w:t xml:space="preserve">   </w:t>
            </w:r>
            <w:r w:rsidR="00FA037F" w:rsidRPr="008A74AA">
              <w:rPr>
                <w:sz w:val="24"/>
              </w:rPr>
              <w:t>CI</w:t>
            </w:r>
            <w:r w:rsidR="00570203" w:rsidRPr="008A74AA">
              <w:rPr>
                <w:sz w:val="36"/>
                <w:szCs w:val="32"/>
              </w:rPr>
              <w:t xml:space="preserve"> </w:t>
            </w:r>
          </w:p>
          <w:p w:rsidR="00FA037F" w:rsidRDefault="00FA037F" w:rsidP="00C15C9D">
            <w:pPr>
              <w:jc w:val="both"/>
            </w:pPr>
          </w:p>
        </w:tc>
        <w:tc>
          <w:tcPr>
            <w:tcW w:w="6874" w:type="dxa"/>
          </w:tcPr>
          <w:p w:rsidR="00FA037F" w:rsidRDefault="00FA037F" w:rsidP="00C15C9D">
            <w:pPr>
              <w:jc w:val="both"/>
            </w:pPr>
            <w:r>
              <w:t>Child Initiated (EYFS)</w:t>
            </w:r>
          </w:p>
          <w:p w:rsidR="00472BB2" w:rsidRDefault="00472BB2" w:rsidP="00C15C9D">
            <w:pPr>
              <w:jc w:val="both"/>
            </w:pPr>
          </w:p>
        </w:tc>
      </w:tr>
      <w:tr w:rsidR="00FA037F" w:rsidTr="00172EA6">
        <w:tc>
          <w:tcPr>
            <w:tcW w:w="2476" w:type="dxa"/>
            <w:vAlign w:val="center"/>
          </w:tcPr>
          <w:p w:rsidR="00FA037F" w:rsidRPr="00172EA6" w:rsidRDefault="00172EA6" w:rsidP="00172EA6">
            <w:pPr>
              <w:rPr>
                <w:u w:val="single"/>
              </w:rPr>
            </w:pPr>
            <w:r>
              <w:rPr>
                <w:noProof/>
                <w:sz w:val="32"/>
                <w:lang w:val="en-GB" w:eastAsia="en-GB"/>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8890</wp:posOffset>
                      </wp:positionV>
                      <wp:extent cx="266700" cy="219075"/>
                      <wp:effectExtent l="0" t="0" r="19050" b="28575"/>
                      <wp:wrapNone/>
                      <wp:docPr id="3" name="Oval 3"/>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46BA873" id="Oval 3" o:spid="_x0000_s1026" style="position:absolute;margin-left:5.6pt;margin-top:.7pt;width:21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" filled="f" strokecolor="black [3213]" strokeweight="2pt"/>
                  </w:pict>
                </mc:Fallback>
              </mc:AlternateContent>
            </w:r>
            <w:r>
              <w:rPr>
                <w:sz w:val="32"/>
              </w:rPr>
              <w:t xml:space="preserve">    </w:t>
            </w:r>
            <w:r w:rsidR="00570203" w:rsidRPr="00570203">
              <w:rPr>
                <w:sz w:val="32"/>
              </w:rPr>
              <w:t>I</w:t>
            </w:r>
          </w:p>
        </w:tc>
        <w:tc>
          <w:tcPr>
            <w:tcW w:w="6874" w:type="dxa"/>
          </w:tcPr>
          <w:p w:rsidR="00FA037F" w:rsidRDefault="00857956" w:rsidP="00C15C9D">
            <w:pPr>
              <w:jc w:val="both"/>
            </w:pPr>
            <w:r>
              <w:t>Independent work</w:t>
            </w:r>
          </w:p>
          <w:p w:rsidR="00472BB2" w:rsidRDefault="00472BB2" w:rsidP="00C15C9D">
            <w:pPr>
              <w:jc w:val="both"/>
            </w:pPr>
          </w:p>
        </w:tc>
      </w:tr>
      <w:tr w:rsidR="00FA037F" w:rsidTr="0070414C">
        <w:tc>
          <w:tcPr>
            <w:tcW w:w="2476" w:type="dxa"/>
          </w:tcPr>
          <w:p w:rsidR="00FA037F" w:rsidRDefault="00515010" w:rsidP="00C15C9D">
            <w:pPr>
              <w:jc w:val="both"/>
            </w:pPr>
            <w:r>
              <w:rPr>
                <w:noProof/>
                <w:sz w:val="32"/>
                <w:lang w:val="en-GB" w:eastAsia="en-GB"/>
              </w:rPr>
              <mc:AlternateContent>
                <mc:Choice Requires="wps">
                  <w:drawing>
                    <wp:anchor distT="0" distB="0" distL="114300" distR="114300" simplePos="0" relativeHeight="251664384" behindDoc="0" locked="0" layoutInCell="1" allowOverlap="1" wp14:anchorId="25E6DAB5" wp14:editId="24611232">
                      <wp:simplePos x="0" y="0"/>
                      <wp:positionH relativeFrom="column">
                        <wp:posOffset>69850</wp:posOffset>
                      </wp:positionH>
                      <wp:positionV relativeFrom="paragraph">
                        <wp:posOffset>27305</wp:posOffset>
                      </wp:positionV>
                      <wp:extent cx="266700" cy="219075"/>
                      <wp:effectExtent l="0" t="0" r="19050" b="28575"/>
                      <wp:wrapNone/>
                      <wp:docPr id="4" name="Oval 4"/>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B22DDD7" id="Oval 4" o:spid="_x0000_s1026" style="position:absolute;margin-left:5.5pt;margin-top:2.15pt;width:21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" filled="f" strokecolor="black [3213]" strokeweight="2pt"/>
                  </w:pict>
                </mc:Fallback>
              </mc:AlternateContent>
            </w:r>
            <w:r w:rsidR="008A74AA">
              <w:rPr>
                <w:sz w:val="32"/>
              </w:rPr>
              <w:t xml:space="preserve">    </w:t>
            </w:r>
            <w:r w:rsidR="00857956" w:rsidRPr="00570203">
              <w:rPr>
                <w:sz w:val="32"/>
              </w:rPr>
              <w:t>S</w:t>
            </w:r>
          </w:p>
        </w:tc>
        <w:tc>
          <w:tcPr>
            <w:tcW w:w="6874" w:type="dxa"/>
          </w:tcPr>
          <w:p w:rsidR="00472BB2" w:rsidRDefault="00857956" w:rsidP="00C15C9D">
            <w:pPr>
              <w:jc w:val="both"/>
            </w:pPr>
            <w:r>
              <w:t>Supported work</w:t>
            </w:r>
          </w:p>
          <w:p w:rsidR="005D248A" w:rsidRDefault="005D248A" w:rsidP="00C15C9D">
            <w:pPr>
              <w:jc w:val="both"/>
            </w:pPr>
          </w:p>
        </w:tc>
      </w:tr>
      <w:tr w:rsidR="00FA037F" w:rsidTr="0070414C">
        <w:tc>
          <w:tcPr>
            <w:tcW w:w="2476" w:type="dxa"/>
          </w:tcPr>
          <w:p w:rsidR="00FA037F" w:rsidRDefault="00472BB2" w:rsidP="00C15C9D">
            <w:pPr>
              <w:jc w:val="both"/>
            </w:pPr>
            <w:r>
              <w:t xml:space="preserve">12 x 6 =68 </w:t>
            </w:r>
            <w:r>
              <w:sym w:font="Wingdings" w:char="F06C"/>
            </w:r>
          </w:p>
        </w:tc>
        <w:tc>
          <w:tcPr>
            <w:tcW w:w="6874" w:type="dxa"/>
          </w:tcPr>
          <w:p w:rsidR="00FA037F" w:rsidRDefault="0027490E" w:rsidP="00C15C9D">
            <w:pPr>
              <w:jc w:val="both"/>
            </w:pPr>
            <w:r>
              <w:t>In M</w:t>
            </w:r>
            <w:r w:rsidR="00472BB2">
              <w:t xml:space="preserve">aths a dot is used to show an incorrect answer. </w:t>
            </w:r>
          </w:p>
          <w:p w:rsidR="00472BB2" w:rsidRDefault="00472BB2" w:rsidP="00C15C9D">
            <w:pPr>
              <w:jc w:val="both"/>
            </w:pPr>
          </w:p>
        </w:tc>
      </w:tr>
      <w:tr w:rsidR="00626E82" w:rsidTr="0070414C">
        <w:tc>
          <w:tcPr>
            <w:tcW w:w="2476" w:type="dxa"/>
          </w:tcPr>
          <w:p w:rsidR="00626E82" w:rsidRDefault="00626E82" w:rsidP="00C15C9D">
            <w:pPr>
              <w:jc w:val="both"/>
            </w:pPr>
            <w:r>
              <w:sym w:font="Wingdings" w:char="F06C"/>
            </w:r>
            <w:r>
              <w:t xml:space="preserve"> C</w:t>
            </w:r>
          </w:p>
        </w:tc>
        <w:tc>
          <w:tcPr>
            <w:tcW w:w="6874" w:type="dxa"/>
          </w:tcPr>
          <w:p w:rsidR="00626E82" w:rsidRDefault="00626E82" w:rsidP="00626E82">
            <w:pPr>
              <w:jc w:val="both"/>
            </w:pPr>
            <w:r>
              <w:t>Correct</w:t>
            </w:r>
          </w:p>
          <w:p w:rsidR="00626E82" w:rsidRDefault="00626E82" w:rsidP="00C15C9D">
            <w:pPr>
              <w:jc w:val="both"/>
            </w:pPr>
          </w:p>
        </w:tc>
      </w:tr>
      <w:tr w:rsidR="00472BB2" w:rsidTr="0070414C">
        <w:tc>
          <w:tcPr>
            <w:tcW w:w="2476" w:type="dxa"/>
          </w:tcPr>
          <w:p w:rsidR="00472BB2" w:rsidRDefault="00472BB2" w:rsidP="00C15C9D">
            <w:pPr>
              <w:jc w:val="both"/>
            </w:pPr>
            <w:r>
              <w:t>/</w:t>
            </w:r>
          </w:p>
        </w:tc>
        <w:tc>
          <w:tcPr>
            <w:tcW w:w="6874" w:type="dxa"/>
          </w:tcPr>
          <w:p w:rsidR="00472BB2" w:rsidRDefault="00472BB2" w:rsidP="00C15C9D">
            <w:pPr>
              <w:jc w:val="both"/>
            </w:pPr>
            <w:r>
              <w:t>Start new line</w:t>
            </w:r>
          </w:p>
          <w:p w:rsidR="00472BB2" w:rsidRDefault="00472BB2" w:rsidP="00C15C9D">
            <w:pPr>
              <w:jc w:val="both"/>
            </w:pPr>
          </w:p>
        </w:tc>
      </w:tr>
      <w:tr w:rsidR="00472BB2" w:rsidTr="0070414C">
        <w:tc>
          <w:tcPr>
            <w:tcW w:w="2476" w:type="dxa"/>
          </w:tcPr>
          <w:p w:rsidR="00472BB2" w:rsidRDefault="00472BB2" w:rsidP="00C15C9D">
            <w:pPr>
              <w:jc w:val="both"/>
            </w:pPr>
            <w:r>
              <w:t>//</w:t>
            </w:r>
          </w:p>
        </w:tc>
        <w:tc>
          <w:tcPr>
            <w:tcW w:w="6874" w:type="dxa"/>
          </w:tcPr>
          <w:p w:rsidR="00472BB2" w:rsidRDefault="00472BB2" w:rsidP="00C15C9D">
            <w:pPr>
              <w:jc w:val="both"/>
            </w:pPr>
            <w:r>
              <w:t>Start new paragraph</w:t>
            </w:r>
          </w:p>
          <w:p w:rsidR="00472BB2" w:rsidRDefault="00472BB2" w:rsidP="00C15C9D">
            <w:pPr>
              <w:jc w:val="both"/>
            </w:pPr>
          </w:p>
        </w:tc>
      </w:tr>
      <w:tr w:rsidR="00472BB2" w:rsidTr="0070414C">
        <w:tc>
          <w:tcPr>
            <w:tcW w:w="2476" w:type="dxa"/>
          </w:tcPr>
          <w:p w:rsidR="00472BB2" w:rsidRDefault="00472BB2" w:rsidP="00C15C9D">
            <w:pPr>
              <w:jc w:val="both"/>
            </w:pPr>
            <w:r>
              <w:t>^</w:t>
            </w:r>
          </w:p>
        </w:tc>
        <w:tc>
          <w:tcPr>
            <w:tcW w:w="6874" w:type="dxa"/>
          </w:tcPr>
          <w:p w:rsidR="00472BB2" w:rsidRDefault="00472BB2" w:rsidP="00C15C9D">
            <w:pPr>
              <w:jc w:val="both"/>
            </w:pPr>
            <w:r>
              <w:t xml:space="preserve">Word omitted </w:t>
            </w:r>
          </w:p>
          <w:p w:rsidR="00472BB2" w:rsidRDefault="00472BB2" w:rsidP="00C15C9D">
            <w:pPr>
              <w:jc w:val="both"/>
            </w:pPr>
          </w:p>
        </w:tc>
      </w:tr>
      <w:tr w:rsidR="00DE494B" w:rsidTr="0070414C">
        <w:tc>
          <w:tcPr>
            <w:tcW w:w="2476" w:type="dxa"/>
          </w:tcPr>
          <w:p w:rsidR="00DE494B" w:rsidRDefault="00DE494B" w:rsidP="00C15C9D">
            <w:pPr>
              <w:jc w:val="both"/>
            </w:pPr>
          </w:p>
          <w:p w:rsidR="00DE494B" w:rsidRDefault="00DE494B" w:rsidP="00C15C9D">
            <w:pPr>
              <w:jc w:val="both"/>
            </w:pPr>
            <w:r>
              <w:rPr>
                <w:noProof/>
                <w:lang w:val="en-GB" w:eastAsia="en-GB"/>
              </w:rPr>
              <mc:AlternateContent>
                <mc:Choice Requires="wps">
                  <w:drawing>
                    <wp:anchor distT="0" distB="0" distL="114300" distR="114300" simplePos="0" relativeHeight="251659264" behindDoc="0" locked="0" layoutInCell="1" allowOverlap="1" wp14:anchorId="05F644D7" wp14:editId="53BB9DB5">
                      <wp:simplePos x="0" y="0"/>
                      <wp:positionH relativeFrom="column">
                        <wp:posOffset>66675</wp:posOffset>
                      </wp:positionH>
                      <wp:positionV relativeFrom="paragraph">
                        <wp:posOffset>-8255</wp:posOffset>
                      </wp:positionV>
                      <wp:extent cx="1162050" cy="552450"/>
                      <wp:effectExtent l="19050" t="0" r="38100" b="114300"/>
                      <wp:wrapNone/>
                      <wp:docPr id="2" name="Cloud Callout 2"/>
                      <wp:cNvGraphicFramePr/>
                      <a:graphic xmlns:a="http://schemas.openxmlformats.org/drawingml/2006/main">
                        <a:graphicData uri="http://schemas.microsoft.com/office/word/2010/wordprocessingShape">
                          <wps:wsp>
                            <wps:cNvSpPr/>
                            <wps:spPr>
                              <a:xfrm>
                                <a:off x="0" y="0"/>
                                <a:ext cx="1162050" cy="552450"/>
                              </a:xfrm>
                              <a:prstGeom prst="cloud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E494B" w:rsidRPr="00DE494B" w:rsidRDefault="00DE494B" w:rsidP="00DE494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5F644D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6" type="#_x0000_t106" style="position:absolute;left:0;text-align:left;margin-left:5.25pt;margin-top:-.65pt;width:91.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" adj="6300,24300" fillcolor="white [3212]" strokecolor="#243f60 [1604]" strokeweight="2pt">
                      <v:textbox>
                        <w:txbxContent>
                          <w:p w:rsidR="00DE494B" w:rsidRPr="00DE494B" w:rsidRDefault="00DE494B" w:rsidP="00DE494B">
                            <w:pPr>
                              <w:jc w:val="center"/>
                              <w:rPr>
                                <w:color w:val="FFFFFF" w:themeColor="background1"/>
                              </w:rPr>
                            </w:pPr>
                          </w:p>
                        </w:txbxContent>
                      </v:textbox>
                    </v:shape>
                  </w:pict>
                </mc:Fallback>
              </mc:AlternateContent>
            </w:r>
          </w:p>
          <w:p w:rsidR="00DE494B" w:rsidRDefault="00DE494B" w:rsidP="00C15C9D">
            <w:pPr>
              <w:jc w:val="both"/>
            </w:pPr>
          </w:p>
          <w:p w:rsidR="00DE494B" w:rsidRDefault="00DE494B" w:rsidP="00C15C9D">
            <w:pPr>
              <w:jc w:val="both"/>
            </w:pPr>
          </w:p>
          <w:p w:rsidR="00DE494B" w:rsidRDefault="00DE494B" w:rsidP="00C15C9D">
            <w:pPr>
              <w:jc w:val="both"/>
            </w:pPr>
          </w:p>
        </w:tc>
        <w:tc>
          <w:tcPr>
            <w:tcW w:w="6874" w:type="dxa"/>
          </w:tcPr>
          <w:p w:rsidR="00DE494B" w:rsidRDefault="00DE494B" w:rsidP="00C15C9D">
            <w:pPr>
              <w:jc w:val="both"/>
            </w:pPr>
            <w:r>
              <w:t>Think bubble…..</w:t>
            </w:r>
          </w:p>
          <w:p w:rsidR="00DE494B" w:rsidRDefault="00DE494B" w:rsidP="00C15C9D">
            <w:pPr>
              <w:jc w:val="both"/>
            </w:pPr>
            <w:r>
              <w:t>Next time think about….</w:t>
            </w:r>
          </w:p>
        </w:tc>
      </w:tr>
      <w:tr w:rsidR="00F448CC" w:rsidTr="0070414C">
        <w:tc>
          <w:tcPr>
            <w:tcW w:w="2476" w:type="dxa"/>
          </w:tcPr>
          <w:p w:rsidR="00F448CC" w:rsidRDefault="00F448CC" w:rsidP="00C15C9D">
            <w:pPr>
              <w:jc w:val="both"/>
            </w:pPr>
            <w:r>
              <w:rPr>
                <w:noProof/>
                <w:lang w:val="en-GB" w:eastAsia="en-GB"/>
              </w:rPr>
              <mc:AlternateContent>
                <mc:Choice Requires="wps">
                  <w:drawing>
                    <wp:anchor distT="0" distB="0" distL="114300" distR="114300" simplePos="0" relativeHeight="251660288" behindDoc="0" locked="0" layoutInCell="1" allowOverlap="1" wp14:anchorId="5F9E0C08" wp14:editId="4D408298">
                      <wp:simplePos x="0" y="0"/>
                      <wp:positionH relativeFrom="column">
                        <wp:posOffset>228600</wp:posOffset>
                      </wp:positionH>
                      <wp:positionV relativeFrom="paragraph">
                        <wp:posOffset>151130</wp:posOffset>
                      </wp:positionV>
                      <wp:extent cx="523875" cy="4476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238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48CC" w:rsidRPr="00F448CC" w:rsidRDefault="00F448CC" w:rsidP="00F448CC">
                                  <w:pPr>
                                    <w:jc w:val="center"/>
                                    <w:rPr>
                                      <w:sz w:val="44"/>
                                      <w:lang w:val="en-GB"/>
                                    </w:rPr>
                                  </w:pPr>
                                  <w:r w:rsidRPr="00F448CC">
                                    <w:rPr>
                                      <w:sz w:val="44"/>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5F9E0C08" id="_x0000_t202" coordsize="21600,21600" o:spt="202" path="m,l,21600r21600,l21600,xe">
                      <v:stroke joinstyle="miter"/>
                      <v:path gradientshapeok="t" o:connecttype="rect"/>
                    </v:shapetype>
                    <v:shape id="Text Box 7" o:spid="_x0000_s1027" type="#_x0000_t202" style="position:absolute;left:0;text-align:left;margin-left:18pt;margin-top:11.9pt;width:41.2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" fillcolor="white [3201]" strokeweight=".5pt">
                      <v:textbox>
                        <w:txbxContent>
                          <w:p w:rsidR="00F448CC" w:rsidRPr="00F448CC" w:rsidRDefault="00F448CC" w:rsidP="00F448CC">
                            <w:pPr>
                              <w:jc w:val="center"/>
                              <w:rPr>
                                <w:sz w:val="44"/>
                                <w:lang w:val="en-GB"/>
                              </w:rPr>
                            </w:pPr>
                            <w:r w:rsidRPr="00F448CC">
                              <w:rPr>
                                <w:sz w:val="44"/>
                                <w:lang w:val="en-GB"/>
                              </w:rPr>
                              <w:t>A</w:t>
                            </w:r>
                          </w:p>
                        </w:txbxContent>
                      </v:textbox>
                    </v:shape>
                  </w:pict>
                </mc:Fallback>
              </mc:AlternateContent>
            </w:r>
          </w:p>
          <w:p w:rsidR="00F448CC" w:rsidRDefault="00F448CC" w:rsidP="00C15C9D">
            <w:pPr>
              <w:jc w:val="both"/>
            </w:pPr>
          </w:p>
          <w:p w:rsidR="00F448CC" w:rsidRDefault="00F448CC" w:rsidP="00C15C9D">
            <w:pPr>
              <w:jc w:val="both"/>
            </w:pPr>
          </w:p>
          <w:p w:rsidR="00F448CC" w:rsidRDefault="00F448CC" w:rsidP="00C15C9D">
            <w:pPr>
              <w:jc w:val="both"/>
            </w:pPr>
          </w:p>
        </w:tc>
        <w:tc>
          <w:tcPr>
            <w:tcW w:w="6874" w:type="dxa"/>
          </w:tcPr>
          <w:p w:rsidR="00F448CC" w:rsidRDefault="00F448CC" w:rsidP="00C15C9D">
            <w:pPr>
              <w:jc w:val="both"/>
            </w:pPr>
          </w:p>
          <w:p w:rsidR="00F448CC" w:rsidRDefault="00F448CC" w:rsidP="00C15C9D">
            <w:pPr>
              <w:jc w:val="both"/>
            </w:pPr>
            <w:r>
              <w:t>Capital Letter</w:t>
            </w:r>
          </w:p>
        </w:tc>
      </w:tr>
      <w:tr w:rsidR="00F448CC" w:rsidTr="0070414C">
        <w:tc>
          <w:tcPr>
            <w:tcW w:w="2476" w:type="dxa"/>
          </w:tcPr>
          <w:p w:rsidR="00F448CC" w:rsidRDefault="00F448CC" w:rsidP="00C15C9D">
            <w:pPr>
              <w:jc w:val="both"/>
            </w:pPr>
            <w:r>
              <w:rPr>
                <w:noProof/>
                <w:lang w:val="en-GB" w:eastAsia="en-GB"/>
              </w:rPr>
              <mc:AlternateContent>
                <mc:Choice Requires="wps">
                  <w:drawing>
                    <wp:anchor distT="0" distB="0" distL="114300" distR="114300" simplePos="0" relativeHeight="251661312" behindDoc="0" locked="0" layoutInCell="1" allowOverlap="1" wp14:anchorId="3EDEEC71" wp14:editId="0921821F">
                      <wp:simplePos x="0" y="0"/>
                      <wp:positionH relativeFrom="column">
                        <wp:posOffset>228600</wp:posOffset>
                      </wp:positionH>
                      <wp:positionV relativeFrom="paragraph">
                        <wp:posOffset>148590</wp:posOffset>
                      </wp:positionV>
                      <wp:extent cx="476250" cy="3429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762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48CC" w:rsidRDefault="00F448CC">
                                  <w:r>
                                    <w:sym w:font="Wingdings" w:char="F06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3EDEEC71" id="Text Box 10" o:spid="_x0000_s1028" type="#_x0000_t202" style="position:absolute;left:0;text-align:left;margin-left:18pt;margin-top:11.7pt;width:3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" fillcolor="white [3201]" strokeweight=".5pt">
                      <v:textbox>
                        <w:txbxContent>
                          <w:p w:rsidR="00F448CC" w:rsidRDefault="00F448CC">
                            <w:r>
                              <w:sym w:font="Wingdings" w:char="F06C"/>
                            </w:r>
                          </w:p>
                        </w:txbxContent>
                      </v:textbox>
                    </v:shape>
                  </w:pict>
                </mc:Fallback>
              </mc:AlternateContent>
            </w:r>
          </w:p>
          <w:p w:rsidR="00F448CC" w:rsidRDefault="00F448CC" w:rsidP="00C15C9D">
            <w:pPr>
              <w:jc w:val="both"/>
            </w:pPr>
          </w:p>
          <w:p w:rsidR="00F448CC" w:rsidRDefault="00F448CC" w:rsidP="00C15C9D">
            <w:pPr>
              <w:jc w:val="both"/>
            </w:pPr>
          </w:p>
        </w:tc>
        <w:tc>
          <w:tcPr>
            <w:tcW w:w="6874" w:type="dxa"/>
          </w:tcPr>
          <w:p w:rsidR="00F448CC" w:rsidRDefault="00F448CC" w:rsidP="00C15C9D">
            <w:pPr>
              <w:jc w:val="both"/>
            </w:pPr>
          </w:p>
          <w:p w:rsidR="00F448CC" w:rsidRDefault="00F448CC" w:rsidP="00C15C9D">
            <w:pPr>
              <w:jc w:val="both"/>
            </w:pPr>
            <w:r>
              <w:t>Full stop</w:t>
            </w:r>
          </w:p>
          <w:p w:rsidR="00F448CC" w:rsidRDefault="00F448CC" w:rsidP="00C15C9D">
            <w:pPr>
              <w:jc w:val="both"/>
            </w:pPr>
          </w:p>
          <w:p w:rsidR="00F448CC" w:rsidRDefault="00F448CC" w:rsidP="00C15C9D">
            <w:pPr>
              <w:jc w:val="both"/>
            </w:pPr>
          </w:p>
        </w:tc>
      </w:tr>
      <w:tr w:rsidR="00F448CC" w:rsidTr="0070414C">
        <w:tc>
          <w:tcPr>
            <w:tcW w:w="2476" w:type="dxa"/>
          </w:tcPr>
          <w:p w:rsidR="00F448CC" w:rsidRDefault="00F448CC" w:rsidP="00C15C9D">
            <w:pPr>
              <w:jc w:val="both"/>
            </w:pPr>
          </w:p>
          <w:p w:rsidR="00F448CC" w:rsidRDefault="00F448CC" w:rsidP="00C15C9D">
            <w:pPr>
              <w:jc w:val="both"/>
            </w:pPr>
            <w:r w:rsidRPr="00F448CC">
              <w:rPr>
                <w:noProof/>
                <w:lang w:val="en-GB" w:eastAsia="en-GB"/>
              </w:rPr>
              <mc:AlternateContent>
                <mc:Choice Requires="wps">
                  <w:drawing>
                    <wp:inline distT="0" distB="0" distL="0" distR="0" wp14:anchorId="65899548" wp14:editId="6A30E9EF">
                      <wp:extent cx="304800" cy="304800"/>
                      <wp:effectExtent l="0" t="0" r="0" b="0"/>
                      <wp:docPr id="11" name="Rectangle 11" descr="Image result for fing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72D4C9" id="Rectangle 11" o:spid="_x0000_s1026" alt="Image result for fing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54gt/JAgAA2QUAAA4AAAAAAAAAAAAAAAAALgIAAGRycy9lMm9Eb2MueG1sUEsBAi0AFAAG&#10;AAgAAAAhAEyg6SzYAAAAAwEAAA8AAAAAAAAAAAAAAAAAIwUAAGRycy9kb3ducmV2LnhtbFBLBQYA&#10;AAAABAAEAPMAAAAoBgAAAAA=&#10;" filled="f" stroked="f">
                      <o:lock v:ext="edit" aspectratio="t"/>
                      <w10:anchorlock/>
                    </v:rect>
                  </w:pict>
                </mc:Fallback>
              </mc:AlternateContent>
            </w:r>
            <w:r w:rsidRPr="00F448CC">
              <w:rPr>
                <w:noProof/>
                <w:lang w:val="en-GB" w:eastAsia="en-GB"/>
              </w:rPr>
              <w:drawing>
                <wp:inline distT="0" distB="0" distL="0" distR="0" wp14:anchorId="718B5C8C" wp14:editId="0A6A6830">
                  <wp:extent cx="629258" cy="657225"/>
                  <wp:effectExtent l="0" t="0" r="0" b="0"/>
                  <wp:docPr id="14" name="Picture 14" descr="Image result for fing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finger clip 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58" cy="657225"/>
                          </a:xfrm>
                          <a:prstGeom prst="rect">
                            <a:avLst/>
                          </a:prstGeom>
                          <a:noFill/>
                          <a:ln>
                            <a:noFill/>
                          </a:ln>
                        </pic:spPr>
                      </pic:pic>
                    </a:graphicData>
                  </a:graphic>
                </wp:inline>
              </w:drawing>
            </w:r>
          </w:p>
          <w:p w:rsidR="00F448CC" w:rsidRDefault="00F448CC" w:rsidP="00C15C9D">
            <w:pPr>
              <w:jc w:val="both"/>
            </w:pPr>
          </w:p>
          <w:p w:rsidR="00F448CC" w:rsidRDefault="00F448CC" w:rsidP="00C15C9D">
            <w:pPr>
              <w:jc w:val="both"/>
            </w:pPr>
          </w:p>
        </w:tc>
        <w:tc>
          <w:tcPr>
            <w:tcW w:w="6874" w:type="dxa"/>
          </w:tcPr>
          <w:p w:rsidR="00F448CC" w:rsidRDefault="00F448CC" w:rsidP="00C15C9D">
            <w:pPr>
              <w:jc w:val="both"/>
            </w:pPr>
          </w:p>
          <w:p w:rsidR="0049382D" w:rsidRDefault="0049382D" w:rsidP="00C15C9D">
            <w:pPr>
              <w:jc w:val="both"/>
            </w:pPr>
            <w:r>
              <w:t>Finger Space</w:t>
            </w:r>
          </w:p>
        </w:tc>
      </w:tr>
    </w:tbl>
    <w:p w:rsidR="00FA037F" w:rsidRPr="00FA037F" w:rsidRDefault="00FA037F" w:rsidP="00C15C9D">
      <w:pPr>
        <w:jc w:val="both"/>
      </w:pPr>
    </w:p>
    <w:p w:rsidR="00FA037F" w:rsidRPr="00FA037F" w:rsidRDefault="00F448CC" w:rsidP="00C15C9D">
      <w:pPr>
        <w:jc w:val="both"/>
      </w:pPr>
      <w:r w:rsidRPr="00F448CC">
        <w:rPr>
          <w:noProof/>
          <w:lang w:val="en-GB" w:eastAsia="en-GB"/>
        </w:rPr>
        <mc:AlternateContent>
          <mc:Choice Requires="wps">
            <w:drawing>
              <wp:inline distT="0" distB="0" distL="0" distR="0">
                <wp:extent cx="304800" cy="304800"/>
                <wp:effectExtent l="0" t="0" r="0" b="0"/>
                <wp:docPr id="13" name="Rectangle 13" descr="Image result for fing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9A09B32" id="Rectangle 13" o:spid="_x0000_s1026" alt="Image result for fing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FPrtgHJAgAA2QUAAA4AAAAAAAAAAAAAAAAALgIAAGRycy9lMm9Eb2MueG1sUEsBAi0AFAAG&#10;AAgAAAAhAEyg6SzYAAAAAwEAAA8AAAAAAAAAAAAAAAAAIwUAAGRycy9kb3ducmV2LnhtbFBLBQYA&#10;AAAABAAEAPMAAAAoBgAAAAA=&#10;" filled="f" stroked="f">
                <o:lock v:ext="edit" aspectratio="t"/>
                <w10:anchorlock/>
              </v:rect>
            </w:pict>
          </mc:Fallback>
        </mc:AlternateContent>
      </w:r>
    </w:p>
    <w:sectPr w:rsidR="00FA037F" w:rsidRPr="00FA037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D5A" w:rsidRDefault="005F1D5A" w:rsidP="00240D1E">
      <w:pPr>
        <w:spacing w:after="0" w:line="240" w:lineRule="auto"/>
      </w:pPr>
      <w:r>
        <w:separator/>
      </w:r>
    </w:p>
  </w:endnote>
  <w:endnote w:type="continuationSeparator" w:id="0">
    <w:p w:rsidR="005F1D5A" w:rsidRDefault="005F1D5A" w:rsidP="0024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BB2" w:rsidRDefault="00472BB2">
    <w:pPr>
      <w:pStyle w:val="Footer"/>
    </w:pPr>
    <w:r>
      <w:t>St Mary’s CE VA Primary School</w:t>
    </w:r>
    <w:r>
      <w:ptab w:relativeTo="margin" w:alignment="center" w:leader="none"/>
    </w:r>
    <w:r>
      <w:t>Marking and Feedback Policy</w:t>
    </w:r>
    <w:r>
      <w:ptab w:relativeTo="margin" w:alignment="right" w:leader="none"/>
    </w:r>
    <w:r>
      <w:t>April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D5A" w:rsidRDefault="005F1D5A" w:rsidP="00240D1E">
      <w:pPr>
        <w:spacing w:after="0" w:line="240" w:lineRule="auto"/>
      </w:pPr>
      <w:r>
        <w:separator/>
      </w:r>
    </w:p>
  </w:footnote>
  <w:footnote w:type="continuationSeparator" w:id="0">
    <w:p w:rsidR="005F1D5A" w:rsidRDefault="005F1D5A" w:rsidP="00240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D1E" w:rsidRDefault="00240D1E">
    <w:pPr>
      <w:pStyle w:val="Header"/>
    </w:pPr>
    <w:r>
      <w:rPr>
        <w:noProof/>
        <w:lang w:val="en-GB" w:eastAsia="en-GB"/>
      </w:rPr>
      <w:drawing>
        <wp:inline distT="0" distB="0" distL="0" distR="0" wp14:anchorId="186ED2BC" wp14:editId="6E974472">
          <wp:extent cx="2798445" cy="79883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445" cy="798830"/>
                  </a:xfrm>
                  <a:prstGeom prst="rect">
                    <a:avLst/>
                  </a:prstGeom>
                  <a:noFill/>
                </pic:spPr>
              </pic:pic>
            </a:graphicData>
          </a:graphic>
        </wp:inline>
      </w:drawing>
    </w:r>
  </w:p>
  <w:p w:rsidR="00240D1E" w:rsidRDefault="00240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2F6"/>
    <w:multiLevelType w:val="hybridMultilevel"/>
    <w:tmpl w:val="57968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7E579A"/>
    <w:multiLevelType w:val="hybridMultilevel"/>
    <w:tmpl w:val="D668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55E25"/>
    <w:multiLevelType w:val="hybridMultilevel"/>
    <w:tmpl w:val="E330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9A62CF"/>
    <w:multiLevelType w:val="hybridMultilevel"/>
    <w:tmpl w:val="E69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94623"/>
    <w:multiLevelType w:val="hybridMultilevel"/>
    <w:tmpl w:val="D896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3D42C6"/>
    <w:multiLevelType w:val="hybridMultilevel"/>
    <w:tmpl w:val="B90CA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826EC"/>
    <w:multiLevelType w:val="hybridMultilevel"/>
    <w:tmpl w:val="CEFC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844853"/>
    <w:multiLevelType w:val="hybridMultilevel"/>
    <w:tmpl w:val="DDD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C80C4A"/>
    <w:multiLevelType w:val="hybridMultilevel"/>
    <w:tmpl w:val="593C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7"/>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D1E"/>
    <w:rsid w:val="000D1BD9"/>
    <w:rsid w:val="00172EA6"/>
    <w:rsid w:val="001B2F23"/>
    <w:rsid w:val="00204370"/>
    <w:rsid w:val="00227479"/>
    <w:rsid w:val="00240D1E"/>
    <w:rsid w:val="0027490E"/>
    <w:rsid w:val="00276F35"/>
    <w:rsid w:val="002B3C8B"/>
    <w:rsid w:val="002E5D64"/>
    <w:rsid w:val="003821DA"/>
    <w:rsid w:val="00390C07"/>
    <w:rsid w:val="00472BB2"/>
    <w:rsid w:val="0049382D"/>
    <w:rsid w:val="004C765C"/>
    <w:rsid w:val="00500B0B"/>
    <w:rsid w:val="00515010"/>
    <w:rsid w:val="005677A6"/>
    <w:rsid w:val="00570203"/>
    <w:rsid w:val="005D248A"/>
    <w:rsid w:val="005F1D5A"/>
    <w:rsid w:val="00626E82"/>
    <w:rsid w:val="0066132E"/>
    <w:rsid w:val="00666B17"/>
    <w:rsid w:val="0070414C"/>
    <w:rsid w:val="00716704"/>
    <w:rsid w:val="0078265B"/>
    <w:rsid w:val="00857956"/>
    <w:rsid w:val="008A74AA"/>
    <w:rsid w:val="008B67CB"/>
    <w:rsid w:val="0092132F"/>
    <w:rsid w:val="009C0DC6"/>
    <w:rsid w:val="00AB5F77"/>
    <w:rsid w:val="00AD79A2"/>
    <w:rsid w:val="00B823D4"/>
    <w:rsid w:val="00BD3934"/>
    <w:rsid w:val="00C15C9D"/>
    <w:rsid w:val="00C67475"/>
    <w:rsid w:val="00CD7E2A"/>
    <w:rsid w:val="00D148D3"/>
    <w:rsid w:val="00D4548B"/>
    <w:rsid w:val="00D57A03"/>
    <w:rsid w:val="00DA44EF"/>
    <w:rsid w:val="00DE494B"/>
    <w:rsid w:val="00ED3D39"/>
    <w:rsid w:val="00F448CC"/>
    <w:rsid w:val="00FA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D1E"/>
    <w:rPr>
      <w:rFonts w:ascii="Tahoma" w:hAnsi="Tahoma" w:cs="Tahoma"/>
      <w:sz w:val="16"/>
      <w:szCs w:val="16"/>
    </w:rPr>
  </w:style>
  <w:style w:type="paragraph" w:styleId="Header">
    <w:name w:val="header"/>
    <w:basedOn w:val="Normal"/>
    <w:link w:val="HeaderChar"/>
    <w:uiPriority w:val="99"/>
    <w:unhideWhenUsed/>
    <w:rsid w:val="00240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D1E"/>
  </w:style>
  <w:style w:type="paragraph" w:styleId="Footer">
    <w:name w:val="footer"/>
    <w:basedOn w:val="Normal"/>
    <w:link w:val="FooterChar"/>
    <w:uiPriority w:val="99"/>
    <w:unhideWhenUsed/>
    <w:rsid w:val="00240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D1E"/>
  </w:style>
  <w:style w:type="paragraph" w:styleId="Title">
    <w:name w:val="Title"/>
    <w:basedOn w:val="Normal"/>
    <w:next w:val="Normal"/>
    <w:link w:val="TitleChar"/>
    <w:uiPriority w:val="10"/>
    <w:qFormat/>
    <w:rsid w:val="00ED3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3D3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D3D39"/>
    <w:pPr>
      <w:ind w:left="720"/>
      <w:contextualSpacing/>
    </w:pPr>
    <w:rPr>
      <w:lang w:val="en-GB"/>
    </w:rPr>
  </w:style>
  <w:style w:type="table" w:styleId="TableGrid">
    <w:name w:val="Table Grid"/>
    <w:basedOn w:val="TableNormal"/>
    <w:uiPriority w:val="59"/>
    <w:rsid w:val="00C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D1E"/>
    <w:rPr>
      <w:rFonts w:ascii="Tahoma" w:hAnsi="Tahoma" w:cs="Tahoma"/>
      <w:sz w:val="16"/>
      <w:szCs w:val="16"/>
    </w:rPr>
  </w:style>
  <w:style w:type="paragraph" w:styleId="Header">
    <w:name w:val="header"/>
    <w:basedOn w:val="Normal"/>
    <w:link w:val="HeaderChar"/>
    <w:uiPriority w:val="99"/>
    <w:unhideWhenUsed/>
    <w:rsid w:val="00240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D1E"/>
  </w:style>
  <w:style w:type="paragraph" w:styleId="Footer">
    <w:name w:val="footer"/>
    <w:basedOn w:val="Normal"/>
    <w:link w:val="FooterChar"/>
    <w:uiPriority w:val="99"/>
    <w:unhideWhenUsed/>
    <w:rsid w:val="00240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D1E"/>
  </w:style>
  <w:style w:type="paragraph" w:styleId="Title">
    <w:name w:val="Title"/>
    <w:basedOn w:val="Normal"/>
    <w:next w:val="Normal"/>
    <w:link w:val="TitleChar"/>
    <w:uiPriority w:val="10"/>
    <w:qFormat/>
    <w:rsid w:val="00ED3D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3D3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D3D39"/>
    <w:pPr>
      <w:ind w:left="720"/>
      <w:contextualSpacing/>
    </w:pPr>
    <w:rPr>
      <w:lang w:val="en-GB"/>
    </w:rPr>
  </w:style>
  <w:style w:type="table" w:styleId="TableGrid">
    <w:name w:val="Table Grid"/>
    <w:basedOn w:val="TableNormal"/>
    <w:uiPriority w:val="59"/>
    <w:rsid w:val="00C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F197-CE39-4F4B-81BA-53B05C27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Woolley</dc:creator>
  <cp:lastModifiedBy>Mrs H Glover</cp:lastModifiedBy>
  <cp:revision>2</cp:revision>
  <cp:lastPrinted>2017-12-04T15:18:00Z</cp:lastPrinted>
  <dcterms:created xsi:type="dcterms:W3CDTF">2017-12-06T14:12:00Z</dcterms:created>
  <dcterms:modified xsi:type="dcterms:W3CDTF">2017-12-06T14:12:00Z</dcterms:modified>
</cp:coreProperties>
</file>